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834C3" w14:textId="77777777" w:rsidR="00F23D5C" w:rsidRPr="00F23D5C" w:rsidRDefault="00903769" w:rsidP="00F23D5C">
      <w:pPr>
        <w:spacing w:before="120" w:after="120" w:line="320" w:lineRule="atLeast"/>
        <w:rPr>
          <w:rFonts w:ascii="Franklin Gothic Book" w:eastAsia="Times New Roman" w:hAnsi="Franklin Gothic Book" w:cs="Times New Roman"/>
          <w:color w:val="000000" w:themeColor="text1"/>
          <w:lang w:val="en-GB"/>
        </w:rPr>
      </w:pPr>
      <w:r>
        <w:rPr>
          <w:rFonts w:eastAsia="Times New Roman" w:cs="Times New Roman"/>
          <w:noProof/>
          <w:lang w:eastAsia="en-IE"/>
        </w:rPr>
        <mc:AlternateContent>
          <mc:Choice Requires="wps">
            <w:drawing>
              <wp:anchor distT="0" distB="0" distL="114300" distR="114300" simplePos="0" relativeHeight="251659264" behindDoc="0" locked="0" layoutInCell="1" allowOverlap="1" wp14:anchorId="2AF94F8C" wp14:editId="26FDF653">
                <wp:simplePos x="0" y="0"/>
                <wp:positionH relativeFrom="column">
                  <wp:posOffset>2204085</wp:posOffset>
                </wp:positionH>
                <wp:positionV relativeFrom="paragraph">
                  <wp:posOffset>156210</wp:posOffset>
                </wp:positionV>
                <wp:extent cx="40005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24AB8" w14:textId="77777777" w:rsidR="006D1EB1" w:rsidRPr="005F668F" w:rsidRDefault="006D1EB1" w:rsidP="00AC1A63">
                            <w:pPr>
                              <w:rPr>
                                <w:b/>
                                <w:sz w:val="24"/>
                                <w:szCs w:val="24"/>
                              </w:rPr>
                            </w:pPr>
                            <w:r w:rsidRPr="005F668F">
                              <w:rPr>
                                <w:b/>
                                <w:sz w:val="24"/>
                                <w:szCs w:val="24"/>
                              </w:rPr>
                              <w:t>Minutes of Meeting of the Policing Authority</w:t>
                            </w:r>
                          </w:p>
                          <w:p w14:paraId="3A095BF2" w14:textId="4F80EAB9" w:rsidR="006D1EB1" w:rsidRPr="005F668F" w:rsidRDefault="006D1EB1" w:rsidP="00C6018A">
                            <w:pPr>
                              <w:tabs>
                                <w:tab w:val="left" w:pos="993"/>
                              </w:tabs>
                              <w:spacing w:before="240"/>
                              <w:ind w:left="720" w:hanging="720"/>
                              <w:rPr>
                                <w:b/>
                                <w:sz w:val="24"/>
                                <w:szCs w:val="24"/>
                              </w:rPr>
                            </w:pPr>
                            <w:r>
                              <w:rPr>
                                <w:b/>
                                <w:sz w:val="24"/>
                                <w:szCs w:val="24"/>
                              </w:rPr>
                              <w:t xml:space="preserve">Date: </w:t>
                            </w:r>
                            <w:r>
                              <w:rPr>
                                <w:b/>
                                <w:sz w:val="24"/>
                                <w:szCs w:val="24"/>
                              </w:rPr>
                              <w:tab/>
                            </w:r>
                            <w:r>
                              <w:rPr>
                                <w:b/>
                                <w:sz w:val="24"/>
                                <w:szCs w:val="24"/>
                              </w:rPr>
                              <w:tab/>
                              <w:t>22/23 February 2023</w:t>
                            </w:r>
                          </w:p>
                          <w:p w14:paraId="14192A5C" w14:textId="6ECB4396" w:rsidR="006D1EB1" w:rsidRPr="005F668F" w:rsidRDefault="006D1EB1" w:rsidP="008462B0">
                            <w:pPr>
                              <w:tabs>
                                <w:tab w:val="left" w:pos="993"/>
                              </w:tabs>
                              <w:spacing w:before="240"/>
                              <w:ind w:left="990" w:hanging="990"/>
                              <w:rPr>
                                <w:b/>
                                <w:sz w:val="24"/>
                                <w:szCs w:val="24"/>
                              </w:rPr>
                            </w:pPr>
                            <w:r w:rsidRPr="005F668F">
                              <w:rPr>
                                <w:b/>
                                <w:sz w:val="24"/>
                                <w:szCs w:val="24"/>
                              </w:rPr>
                              <w:t xml:space="preserve">Venue: </w:t>
                            </w:r>
                            <w:r w:rsidRPr="005F668F">
                              <w:rPr>
                                <w:b/>
                                <w:sz w:val="24"/>
                                <w:szCs w:val="24"/>
                              </w:rPr>
                              <w:tab/>
                            </w:r>
                            <w:r>
                              <w:rPr>
                                <w:b/>
                                <w:sz w:val="24"/>
                                <w:szCs w:val="24"/>
                              </w:rPr>
                              <w:t>Richmond Education and Event Centre Dublin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4F8C" id="_x0000_t202" coordsize="21600,21600" o:spt="202" path="m,l,21600r21600,l21600,xe">
                <v:stroke joinstyle="miter"/>
                <v:path gradientshapeok="t" o:connecttype="rect"/>
              </v:shapetype>
              <v:shape id="Text Box 2" o:spid="_x0000_s1026" type="#_x0000_t202" style="position:absolute;margin-left:173.55pt;margin-top:12.3pt;width:31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" stroked="f">
                <v:textbox>
                  <w:txbxContent>
                    <w:p w14:paraId="52524AB8" w14:textId="77777777" w:rsidR="006D1EB1" w:rsidRPr="005F668F" w:rsidRDefault="006D1EB1" w:rsidP="00AC1A63">
                      <w:pPr>
                        <w:rPr>
                          <w:b/>
                          <w:sz w:val="24"/>
                          <w:szCs w:val="24"/>
                        </w:rPr>
                      </w:pPr>
                      <w:r w:rsidRPr="005F668F">
                        <w:rPr>
                          <w:b/>
                          <w:sz w:val="24"/>
                          <w:szCs w:val="24"/>
                        </w:rPr>
                        <w:t>Minutes of Meeting of the Policing Authority</w:t>
                      </w:r>
                    </w:p>
                    <w:p w14:paraId="3A095BF2" w14:textId="4F80EAB9" w:rsidR="006D1EB1" w:rsidRPr="005F668F" w:rsidRDefault="006D1EB1" w:rsidP="00C6018A">
                      <w:pPr>
                        <w:tabs>
                          <w:tab w:val="left" w:pos="993"/>
                        </w:tabs>
                        <w:spacing w:before="240"/>
                        <w:ind w:left="720" w:hanging="720"/>
                        <w:rPr>
                          <w:b/>
                          <w:sz w:val="24"/>
                          <w:szCs w:val="24"/>
                        </w:rPr>
                      </w:pPr>
                      <w:r>
                        <w:rPr>
                          <w:b/>
                          <w:sz w:val="24"/>
                          <w:szCs w:val="24"/>
                        </w:rPr>
                        <w:t xml:space="preserve">Date: </w:t>
                      </w:r>
                      <w:r>
                        <w:rPr>
                          <w:b/>
                          <w:sz w:val="24"/>
                          <w:szCs w:val="24"/>
                        </w:rPr>
                        <w:tab/>
                      </w:r>
                      <w:r>
                        <w:rPr>
                          <w:b/>
                          <w:sz w:val="24"/>
                          <w:szCs w:val="24"/>
                        </w:rPr>
                        <w:tab/>
                        <w:t>22/23 February 2023</w:t>
                      </w:r>
                    </w:p>
                    <w:p w14:paraId="14192A5C" w14:textId="6ECB4396" w:rsidR="006D1EB1" w:rsidRPr="005F668F" w:rsidRDefault="006D1EB1" w:rsidP="008462B0">
                      <w:pPr>
                        <w:tabs>
                          <w:tab w:val="left" w:pos="993"/>
                        </w:tabs>
                        <w:spacing w:before="240"/>
                        <w:ind w:left="990" w:hanging="990"/>
                        <w:rPr>
                          <w:b/>
                          <w:sz w:val="24"/>
                          <w:szCs w:val="24"/>
                        </w:rPr>
                      </w:pPr>
                      <w:r w:rsidRPr="005F668F">
                        <w:rPr>
                          <w:b/>
                          <w:sz w:val="24"/>
                          <w:szCs w:val="24"/>
                        </w:rPr>
                        <w:t xml:space="preserve">Venue: </w:t>
                      </w:r>
                      <w:r w:rsidRPr="005F668F">
                        <w:rPr>
                          <w:b/>
                          <w:sz w:val="24"/>
                          <w:szCs w:val="24"/>
                        </w:rPr>
                        <w:tab/>
                      </w:r>
                      <w:r>
                        <w:rPr>
                          <w:b/>
                          <w:sz w:val="24"/>
                          <w:szCs w:val="24"/>
                        </w:rPr>
                        <w:t>Richmond Education and Event Centre Dublin 7</w:t>
                      </w:r>
                    </w:p>
                  </w:txbxContent>
                </v:textbox>
              </v:shape>
            </w:pict>
          </mc:Fallback>
        </mc:AlternateContent>
      </w:r>
      <w:r w:rsidR="001D10CE" w:rsidRPr="00F23D5C">
        <w:rPr>
          <w:rFonts w:ascii="Franklin Gothic Book" w:eastAsia="Times New Roman" w:hAnsi="Franklin Gothic Book" w:cs="Times New Roman"/>
          <w:noProof/>
          <w:color w:val="000000" w:themeColor="text1"/>
          <w:lang w:eastAsia="en-IE"/>
        </w:rPr>
        <w:t xml:space="preserve"> </w:t>
      </w:r>
      <w:r w:rsidR="00F23D5C" w:rsidRPr="00F23D5C">
        <w:rPr>
          <w:rFonts w:ascii="Franklin Gothic Book" w:eastAsia="Times New Roman" w:hAnsi="Franklin Gothic Book" w:cs="Times New Roman"/>
          <w:noProof/>
          <w:color w:val="000000" w:themeColor="text1"/>
          <w:lang w:eastAsia="en-IE"/>
        </w:rPr>
        <w:drawing>
          <wp:inline distT="0" distB="0" distL="0" distR="0" wp14:anchorId="35418625" wp14:editId="2DC41B73">
            <wp:extent cx="1962150" cy="1057275"/>
            <wp:effectExtent l="0" t="0" r="0" b="0"/>
            <wp:docPr id="1" name="Picture 1" descr="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057275"/>
                    </a:xfrm>
                    <a:prstGeom prst="rect">
                      <a:avLst/>
                    </a:prstGeom>
                    <a:noFill/>
                    <a:ln>
                      <a:noFill/>
                    </a:ln>
                  </pic:spPr>
                </pic:pic>
              </a:graphicData>
            </a:graphic>
          </wp:inline>
        </w:drawing>
      </w:r>
    </w:p>
    <w:p w14:paraId="193CFD33" w14:textId="77777777" w:rsidR="007A1185" w:rsidRPr="00F23D5C" w:rsidRDefault="007A1185" w:rsidP="003D1A10">
      <w:pPr>
        <w:spacing w:after="0" w:line="274" w:lineRule="auto"/>
        <w:rPr>
          <w:rFonts w:ascii="Franklin Gothic Book" w:eastAsia="Times New Roman" w:hAnsi="Franklin Gothic Book" w:cs="Times New Roman"/>
          <w:color w:val="000000" w:themeColor="text1"/>
          <w:lang w:val="en-GB"/>
        </w:rPr>
      </w:pPr>
    </w:p>
    <w:p w14:paraId="53CA57A1" w14:textId="6CDB0316" w:rsidR="00F23D5C" w:rsidRPr="007138AE" w:rsidRDefault="00555E95" w:rsidP="007138AE">
      <w:pPr>
        <w:spacing w:after="218" w:line="259" w:lineRule="auto"/>
        <w:ind w:left="16" w:hanging="10"/>
        <w:jc w:val="center"/>
        <w:rPr>
          <w:rFonts w:ascii="Calibri" w:eastAsia="Calibri" w:hAnsi="Calibri" w:cs="Calibri"/>
          <w:b/>
          <w:color w:val="000000"/>
          <w:lang w:eastAsia="en-IE"/>
        </w:rPr>
      </w:pPr>
      <w:r w:rsidRPr="007138AE">
        <w:rPr>
          <w:rFonts w:ascii="Calibri" w:eastAsia="Calibri" w:hAnsi="Calibri" w:cs="Calibri"/>
          <w:b/>
          <w:color w:val="000000"/>
          <w:lang w:eastAsia="en-IE"/>
        </w:rPr>
        <w:t xml:space="preserve">Part </w:t>
      </w:r>
      <w:proofErr w:type="gramStart"/>
      <w:r w:rsidRPr="007138AE">
        <w:rPr>
          <w:rFonts w:ascii="Calibri" w:eastAsia="Calibri" w:hAnsi="Calibri" w:cs="Calibri"/>
          <w:b/>
          <w:color w:val="000000"/>
          <w:lang w:eastAsia="en-IE"/>
        </w:rPr>
        <w:t>A</w:t>
      </w:r>
      <w:proofErr w:type="gramEnd"/>
      <w:r w:rsidRPr="007138AE">
        <w:rPr>
          <w:rFonts w:ascii="Calibri" w:eastAsia="Calibri" w:hAnsi="Calibri" w:cs="Calibri"/>
          <w:b/>
          <w:color w:val="000000"/>
          <w:lang w:eastAsia="en-IE"/>
        </w:rPr>
        <w:t xml:space="preserve"> – Authority Meeting</w:t>
      </w:r>
    </w:p>
    <w:p w14:paraId="1490ADFB" w14:textId="77777777" w:rsidR="00F23D5C" w:rsidRPr="007138AE" w:rsidRDefault="00F23D5C" w:rsidP="007138AE">
      <w:pPr>
        <w:spacing w:after="218" w:line="259" w:lineRule="auto"/>
        <w:ind w:left="16" w:hanging="10"/>
        <w:rPr>
          <w:rFonts w:ascii="Calibri" w:eastAsia="Calibri" w:hAnsi="Calibri" w:cs="Calibri"/>
          <w:b/>
          <w:color w:val="000000"/>
          <w:lang w:eastAsia="en-IE"/>
        </w:rPr>
      </w:pPr>
      <w:r w:rsidRPr="007138AE" w:rsidDel="006360A7">
        <w:rPr>
          <w:rFonts w:ascii="Calibri" w:eastAsia="Calibri" w:hAnsi="Calibri" w:cs="Calibri"/>
          <w:b/>
          <w:color w:val="000000"/>
          <w:lang w:eastAsia="en-IE"/>
        </w:rPr>
        <w:t>Attendance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35366F" w14:paraId="72F8D8F3" w14:textId="77777777" w:rsidTr="00E87908">
        <w:tc>
          <w:tcPr>
            <w:tcW w:w="2268" w:type="dxa"/>
          </w:tcPr>
          <w:p w14:paraId="0D6F3EA5" w14:textId="77777777" w:rsidR="0035366F" w:rsidRDefault="0035366F" w:rsidP="002D362C">
            <w:pPr>
              <w:spacing w:before="120" w:after="120" w:line="274" w:lineRule="auto"/>
              <w:rPr>
                <w:b/>
                <w:color w:val="000000" w:themeColor="text1"/>
                <w:lang w:val="en-GB"/>
              </w:rPr>
            </w:pPr>
            <w:r w:rsidRPr="005F668F" w:rsidDel="006360A7">
              <w:rPr>
                <w:b/>
                <w:i/>
                <w:color w:val="000000" w:themeColor="text1"/>
                <w:lang w:val="en-GB"/>
              </w:rPr>
              <w:t>Authority</w:t>
            </w:r>
            <w:r w:rsidRPr="005F668F" w:rsidDel="006360A7">
              <w:rPr>
                <w:b/>
                <w:color w:val="000000" w:themeColor="text1"/>
                <w:lang w:val="en-GB"/>
              </w:rPr>
              <w:t>:</w:t>
            </w:r>
          </w:p>
        </w:tc>
        <w:tc>
          <w:tcPr>
            <w:tcW w:w="7360" w:type="dxa"/>
          </w:tcPr>
          <w:p w14:paraId="7FC2E5DA" w14:textId="6C0939B1" w:rsidR="0035366F" w:rsidRPr="001E2337" w:rsidRDefault="0035366F" w:rsidP="00013D77">
            <w:pPr>
              <w:spacing w:before="120" w:after="120" w:line="274" w:lineRule="auto"/>
              <w:rPr>
                <w:color w:val="000000" w:themeColor="text1"/>
                <w:lang w:val="en-GB"/>
              </w:rPr>
            </w:pPr>
            <w:r w:rsidRPr="001E2337">
              <w:rPr>
                <w:color w:val="000000" w:themeColor="text1"/>
                <w:lang w:val="en-GB"/>
              </w:rPr>
              <w:t>Bob Collins</w:t>
            </w:r>
            <w:r w:rsidR="00932AE7" w:rsidRPr="001E2337" w:rsidDel="006360A7">
              <w:rPr>
                <w:color w:val="000000" w:themeColor="text1"/>
                <w:lang w:val="en-GB"/>
              </w:rPr>
              <w:t>,</w:t>
            </w:r>
            <w:r w:rsidRPr="001E2337">
              <w:rPr>
                <w:color w:val="000000" w:themeColor="text1"/>
                <w:lang w:val="en-GB"/>
              </w:rPr>
              <w:t xml:space="preserve"> </w:t>
            </w:r>
            <w:r w:rsidR="00013D77" w:rsidRPr="001E2337">
              <w:rPr>
                <w:color w:val="000000" w:themeColor="text1"/>
                <w:lang w:val="en-GB"/>
              </w:rPr>
              <w:t xml:space="preserve">Elaine Byrne, </w:t>
            </w:r>
            <w:r w:rsidR="004164B2" w:rsidRPr="001E2337">
              <w:rPr>
                <w:color w:val="000000" w:themeColor="text1"/>
                <w:lang w:val="en-GB"/>
              </w:rPr>
              <w:t xml:space="preserve">Donal de </w:t>
            </w:r>
            <w:proofErr w:type="spellStart"/>
            <w:r w:rsidR="004164B2" w:rsidRPr="001E2337">
              <w:rPr>
                <w:color w:val="000000" w:themeColor="text1"/>
                <w:lang w:val="en-GB"/>
              </w:rPr>
              <w:t>Buitleir</w:t>
            </w:r>
            <w:proofErr w:type="spellEnd"/>
            <w:r w:rsidR="004164B2" w:rsidRPr="001E2337">
              <w:rPr>
                <w:color w:val="000000" w:themeColor="text1"/>
                <w:lang w:val="en-GB"/>
              </w:rPr>
              <w:t>, Deborah Donnelly, Valerie Judge</w:t>
            </w:r>
            <w:r w:rsidR="00013D77" w:rsidRPr="001E2337">
              <w:rPr>
                <w:color w:val="000000" w:themeColor="text1"/>
                <w:lang w:val="en-GB"/>
              </w:rPr>
              <w:t xml:space="preserve"> (items </w:t>
            </w:r>
            <w:r w:rsidR="001E2337" w:rsidRPr="001E2337">
              <w:rPr>
                <w:color w:val="000000" w:themeColor="text1"/>
                <w:lang w:val="en-GB"/>
              </w:rPr>
              <w:t>5-16</w:t>
            </w:r>
            <w:r w:rsidR="00013D77" w:rsidRPr="001E2337">
              <w:rPr>
                <w:color w:val="000000" w:themeColor="text1"/>
                <w:lang w:val="en-GB"/>
              </w:rPr>
              <w:t>)</w:t>
            </w:r>
            <w:r w:rsidR="004164B2" w:rsidRPr="001E2337">
              <w:rPr>
                <w:color w:val="000000" w:themeColor="text1"/>
                <w:lang w:val="en-GB"/>
              </w:rPr>
              <w:t>, Paul Mageean</w:t>
            </w:r>
            <w:r w:rsidR="00841704" w:rsidRPr="001E2337">
              <w:rPr>
                <w:color w:val="000000" w:themeColor="text1"/>
                <w:lang w:val="en-GB"/>
              </w:rPr>
              <w:t>,</w:t>
            </w:r>
            <w:r w:rsidR="004164B2" w:rsidRPr="001E2337">
              <w:rPr>
                <w:color w:val="000000" w:themeColor="text1"/>
                <w:lang w:val="en-GB"/>
              </w:rPr>
              <w:t xml:space="preserve"> </w:t>
            </w:r>
            <w:r w:rsidR="000451AC" w:rsidRPr="001E2337">
              <w:rPr>
                <w:color w:val="000000" w:themeColor="text1"/>
                <w:lang w:val="en-GB"/>
              </w:rPr>
              <w:t>Shalom Binchy</w:t>
            </w:r>
            <w:r w:rsidR="00013D77" w:rsidRPr="001E2337">
              <w:rPr>
                <w:color w:val="000000" w:themeColor="text1"/>
                <w:lang w:val="en-GB"/>
              </w:rPr>
              <w:t xml:space="preserve"> (items </w:t>
            </w:r>
            <w:r w:rsidR="001E2337" w:rsidRPr="001E2337">
              <w:rPr>
                <w:color w:val="000000" w:themeColor="text1"/>
                <w:lang w:val="en-GB"/>
              </w:rPr>
              <w:t>5-16</w:t>
            </w:r>
            <w:r w:rsidR="00013D77" w:rsidRPr="001E2337">
              <w:rPr>
                <w:color w:val="000000" w:themeColor="text1"/>
                <w:lang w:val="en-GB"/>
              </w:rPr>
              <w:t>)</w:t>
            </w:r>
            <w:r w:rsidR="004661C8" w:rsidRPr="001E2337">
              <w:rPr>
                <w:color w:val="000000" w:themeColor="text1"/>
                <w:lang w:val="en-GB"/>
              </w:rPr>
              <w:t xml:space="preserve">, </w:t>
            </w:r>
            <w:proofErr w:type="gramStart"/>
            <w:r w:rsidR="00036F07" w:rsidRPr="001E2337">
              <w:rPr>
                <w:color w:val="000000" w:themeColor="text1"/>
                <w:lang w:val="en-GB"/>
              </w:rPr>
              <w:t>Moling</w:t>
            </w:r>
            <w:proofErr w:type="gramEnd"/>
            <w:r w:rsidR="00036F07" w:rsidRPr="001E2337">
              <w:rPr>
                <w:color w:val="000000" w:themeColor="text1"/>
                <w:lang w:val="en-GB"/>
              </w:rPr>
              <w:t xml:space="preserve"> Ryan.</w:t>
            </w:r>
          </w:p>
        </w:tc>
      </w:tr>
      <w:tr w:rsidR="0035366F" w14:paraId="47DE1A07" w14:textId="77777777" w:rsidTr="00E87908">
        <w:tc>
          <w:tcPr>
            <w:tcW w:w="2268" w:type="dxa"/>
          </w:tcPr>
          <w:p w14:paraId="4FA7CCC0" w14:textId="77777777" w:rsidR="0035366F" w:rsidRDefault="0035366F" w:rsidP="002D362C">
            <w:pPr>
              <w:spacing w:before="120" w:after="120" w:line="274" w:lineRule="auto"/>
              <w:rPr>
                <w:b/>
                <w:color w:val="000000" w:themeColor="text1"/>
                <w:lang w:val="en-GB"/>
              </w:rPr>
            </w:pPr>
            <w:r w:rsidRPr="005F668F" w:rsidDel="006360A7">
              <w:rPr>
                <w:b/>
                <w:i/>
                <w:color w:val="000000" w:themeColor="text1"/>
                <w:lang w:val="en-GB"/>
              </w:rPr>
              <w:t>Secretary</w:t>
            </w:r>
            <w:r w:rsidRPr="005F668F" w:rsidDel="006360A7">
              <w:rPr>
                <w:b/>
                <w:color w:val="000000" w:themeColor="text1"/>
                <w:lang w:val="en-GB"/>
              </w:rPr>
              <w:t>:</w:t>
            </w:r>
          </w:p>
        </w:tc>
        <w:tc>
          <w:tcPr>
            <w:tcW w:w="7360" w:type="dxa"/>
          </w:tcPr>
          <w:p w14:paraId="7366BFEF" w14:textId="324BBF0D" w:rsidR="0035366F" w:rsidRDefault="00411629" w:rsidP="00411629">
            <w:pPr>
              <w:spacing w:before="120" w:after="120" w:line="274" w:lineRule="auto"/>
              <w:rPr>
                <w:b/>
                <w:color w:val="000000" w:themeColor="text1"/>
                <w:lang w:val="en-GB"/>
              </w:rPr>
            </w:pPr>
            <w:r>
              <w:rPr>
                <w:color w:val="000000" w:themeColor="text1"/>
                <w:lang w:val="en-GB"/>
              </w:rPr>
              <w:t>Aoife Clabby</w:t>
            </w:r>
          </w:p>
        </w:tc>
      </w:tr>
      <w:tr w:rsidR="0035366F" w14:paraId="137E0161" w14:textId="77777777" w:rsidTr="00E87908">
        <w:tc>
          <w:tcPr>
            <w:tcW w:w="2268" w:type="dxa"/>
          </w:tcPr>
          <w:p w14:paraId="2E994F18" w14:textId="77777777" w:rsidR="0035366F" w:rsidRDefault="0035366F" w:rsidP="002D362C">
            <w:pPr>
              <w:spacing w:before="120" w:after="120" w:line="274" w:lineRule="auto"/>
              <w:rPr>
                <w:b/>
                <w:color w:val="000000" w:themeColor="text1"/>
                <w:lang w:val="en-GB"/>
              </w:rPr>
            </w:pPr>
            <w:r>
              <w:rPr>
                <w:b/>
                <w:i/>
                <w:color w:val="000000" w:themeColor="text1"/>
                <w:lang w:val="en-GB"/>
              </w:rPr>
              <w:t>Staff of the Authority</w:t>
            </w:r>
            <w:r w:rsidRPr="005F668F" w:rsidDel="006360A7">
              <w:rPr>
                <w:b/>
                <w:color w:val="000000" w:themeColor="text1"/>
                <w:lang w:val="en-GB"/>
              </w:rPr>
              <w:t>:</w:t>
            </w:r>
          </w:p>
        </w:tc>
        <w:tc>
          <w:tcPr>
            <w:tcW w:w="7360" w:type="dxa"/>
          </w:tcPr>
          <w:p w14:paraId="4A7C094F" w14:textId="0B4CEAC4" w:rsidR="00535939" w:rsidRPr="001B0E65" w:rsidRDefault="001322A3" w:rsidP="00013D77">
            <w:pPr>
              <w:spacing w:before="120" w:after="120" w:line="274" w:lineRule="auto"/>
              <w:rPr>
                <w:color w:val="000000" w:themeColor="text1"/>
                <w:lang w:val="en-GB"/>
              </w:rPr>
            </w:pPr>
            <w:r w:rsidRPr="005F668F" w:rsidDel="006360A7">
              <w:rPr>
                <w:color w:val="000000" w:themeColor="text1"/>
                <w:lang w:val="en-GB"/>
              </w:rPr>
              <w:t>Helen Hall</w:t>
            </w:r>
            <w:r w:rsidR="005850EA">
              <w:rPr>
                <w:color w:val="000000" w:themeColor="text1"/>
                <w:lang w:val="en-GB"/>
              </w:rPr>
              <w:t xml:space="preserve"> (Chief Executive),</w:t>
            </w:r>
            <w:r w:rsidRPr="005F668F">
              <w:rPr>
                <w:color w:val="000000" w:themeColor="text1"/>
                <w:lang w:val="en-GB"/>
              </w:rPr>
              <w:t xml:space="preserve"> </w:t>
            </w:r>
            <w:r w:rsidR="00F35170">
              <w:rPr>
                <w:color w:val="000000" w:themeColor="text1"/>
                <w:lang w:val="en-GB"/>
              </w:rPr>
              <w:t>Margaret Tumelty</w:t>
            </w:r>
            <w:r w:rsidR="007C31F8">
              <w:rPr>
                <w:color w:val="000000" w:themeColor="text1"/>
                <w:lang w:val="en-GB"/>
              </w:rPr>
              <w:t>, Cormac Keating</w:t>
            </w:r>
            <w:r w:rsidR="00036F07">
              <w:rPr>
                <w:color w:val="000000" w:themeColor="text1"/>
                <w:lang w:val="en-GB"/>
              </w:rPr>
              <w:t>.</w:t>
            </w:r>
            <w:r w:rsidR="002F78B5">
              <w:rPr>
                <w:color w:val="000000" w:themeColor="text1"/>
                <w:lang w:val="en-GB"/>
              </w:rPr>
              <w:t xml:space="preserve"> </w:t>
            </w:r>
          </w:p>
        </w:tc>
      </w:tr>
      <w:tr w:rsidR="001E2337" w14:paraId="093E7766" w14:textId="77777777" w:rsidTr="00E87908">
        <w:tc>
          <w:tcPr>
            <w:tcW w:w="2268" w:type="dxa"/>
          </w:tcPr>
          <w:p w14:paraId="2D278726" w14:textId="1EFFF9BC" w:rsidR="001E2337" w:rsidRDefault="001E2337" w:rsidP="002D362C">
            <w:pPr>
              <w:spacing w:before="120" w:after="120" w:line="274" w:lineRule="auto"/>
              <w:rPr>
                <w:b/>
                <w:i/>
                <w:color w:val="000000" w:themeColor="text1"/>
                <w:lang w:val="en-GB"/>
              </w:rPr>
            </w:pPr>
            <w:r>
              <w:rPr>
                <w:b/>
                <w:i/>
                <w:color w:val="000000" w:themeColor="text1"/>
                <w:lang w:val="en-GB"/>
              </w:rPr>
              <w:t>Garda Inspectorate</w:t>
            </w:r>
          </w:p>
        </w:tc>
        <w:tc>
          <w:tcPr>
            <w:tcW w:w="7360" w:type="dxa"/>
          </w:tcPr>
          <w:p w14:paraId="60787C1E" w14:textId="275B2999" w:rsidR="001E2337" w:rsidRPr="005F668F" w:rsidDel="006360A7" w:rsidRDefault="001E2337" w:rsidP="00013D77">
            <w:pPr>
              <w:spacing w:before="120" w:after="120" w:line="274" w:lineRule="auto"/>
              <w:rPr>
                <w:color w:val="000000" w:themeColor="text1"/>
                <w:lang w:val="en-GB"/>
              </w:rPr>
            </w:pPr>
            <w:r>
              <w:rPr>
                <w:color w:val="000000" w:themeColor="text1"/>
                <w:lang w:val="en-GB"/>
              </w:rPr>
              <w:t>Mark Toland (Chief Inspector items 5-10)</w:t>
            </w:r>
          </w:p>
        </w:tc>
      </w:tr>
    </w:tbl>
    <w:p w14:paraId="6407AC5F" w14:textId="7B297E3C" w:rsidR="0067101B" w:rsidRDefault="0067101B" w:rsidP="003D1A10">
      <w:pPr>
        <w:tabs>
          <w:tab w:val="left" w:pos="1418"/>
        </w:tabs>
        <w:spacing w:after="0" w:line="274" w:lineRule="auto"/>
        <w:rPr>
          <w:rFonts w:eastAsia="Times New Roman" w:cs="Times New Roman"/>
          <w:b/>
          <w:color w:val="000000" w:themeColor="text1"/>
          <w:lang w:val="en-GB"/>
        </w:rPr>
      </w:pPr>
    </w:p>
    <w:p w14:paraId="0823E60B" w14:textId="56B2401A" w:rsidR="00301FC2" w:rsidRPr="00DE1584" w:rsidRDefault="00301FC2" w:rsidP="00590503">
      <w:pPr>
        <w:pStyle w:val="List"/>
        <w:numPr>
          <w:ilvl w:val="0"/>
          <w:numId w:val="1"/>
        </w:numPr>
        <w:rPr>
          <w:b/>
          <w:lang w:val="en-GB"/>
        </w:rPr>
      </w:pPr>
      <w:r w:rsidRPr="00DE1584">
        <w:rPr>
          <w:b/>
          <w:lang w:val="en-GB"/>
        </w:rPr>
        <w:t>Meeting of Members in Private</w:t>
      </w:r>
    </w:p>
    <w:p w14:paraId="0F521744" w14:textId="7D93BBAB" w:rsidR="00301FC2" w:rsidRDefault="00301FC2" w:rsidP="00A45E44">
      <w:pPr>
        <w:pStyle w:val="ListContinue"/>
        <w:ind w:left="0"/>
        <w:rPr>
          <w:lang w:val="en-GB"/>
        </w:rPr>
      </w:pPr>
      <w:r>
        <w:rPr>
          <w:lang w:val="en-GB"/>
        </w:rPr>
        <w:t xml:space="preserve">The Authority </w:t>
      </w:r>
      <w:r w:rsidR="00770B89">
        <w:rPr>
          <w:lang w:val="en-GB"/>
        </w:rPr>
        <w:t xml:space="preserve">did not </w:t>
      </w:r>
      <w:r w:rsidR="00036F07">
        <w:rPr>
          <w:lang w:val="en-GB"/>
        </w:rPr>
        <w:t>exercise</w:t>
      </w:r>
      <w:r w:rsidR="007D7DE3">
        <w:rPr>
          <w:lang w:val="en-GB"/>
        </w:rPr>
        <w:t xml:space="preserve"> its option to have</w:t>
      </w:r>
      <w:r w:rsidR="00722AD5">
        <w:rPr>
          <w:lang w:val="en-GB"/>
        </w:rPr>
        <w:t xml:space="preserve"> </w:t>
      </w:r>
      <w:r>
        <w:rPr>
          <w:lang w:val="en-GB"/>
        </w:rPr>
        <w:t>a meeting in private</w:t>
      </w:r>
      <w:r w:rsidR="00770B89">
        <w:rPr>
          <w:lang w:val="en-GB"/>
        </w:rPr>
        <w:t>.</w:t>
      </w:r>
      <w:r w:rsidR="0072712C">
        <w:rPr>
          <w:lang w:val="en-GB"/>
        </w:rPr>
        <w:t xml:space="preserve"> </w:t>
      </w:r>
    </w:p>
    <w:p w14:paraId="7DBDC3FB" w14:textId="77777777" w:rsidR="00BE504C" w:rsidRDefault="00BE504C" w:rsidP="00A45E44">
      <w:pPr>
        <w:pStyle w:val="ListContinue"/>
        <w:ind w:left="0"/>
        <w:rPr>
          <w:lang w:val="en-GB"/>
        </w:rPr>
      </w:pPr>
    </w:p>
    <w:p w14:paraId="7D1CC42D" w14:textId="709CB06F" w:rsidR="001D21B7" w:rsidRPr="00DE1584" w:rsidRDefault="00F34D94" w:rsidP="00590503">
      <w:pPr>
        <w:pStyle w:val="List"/>
        <w:numPr>
          <w:ilvl w:val="0"/>
          <w:numId w:val="1"/>
        </w:numPr>
        <w:rPr>
          <w:b/>
          <w:lang w:val="en-GB"/>
        </w:rPr>
      </w:pPr>
      <w:r w:rsidRPr="00DE1584">
        <w:rPr>
          <w:b/>
          <w:lang w:val="en-GB"/>
        </w:rPr>
        <w:t>Chairperson’s Opening Remarks</w:t>
      </w:r>
    </w:p>
    <w:p w14:paraId="4A8C1110" w14:textId="0E566E00" w:rsidR="001E2337" w:rsidRDefault="001E2337" w:rsidP="00917534">
      <w:pPr>
        <w:pStyle w:val="BodyText"/>
      </w:pPr>
      <w:r>
        <w:t xml:space="preserve">The meeting agenda was approved as drafted.  Authority Member Paul Mageean advised Members that he </w:t>
      </w:r>
      <w:proofErr w:type="gramStart"/>
      <w:r>
        <w:t>was</w:t>
      </w:r>
      <w:proofErr w:type="gramEnd"/>
      <w:r>
        <w:t xml:space="preserve"> personally acquainted with the principal of the consultancy firm being proposed for the award of tender for the provision of support to transition to the PCSA. The Authority was satisfied that this did not constitute a conflict of interest but agreed to note the matter for good order. Members noted that correspondence </w:t>
      </w:r>
      <w:r w:rsidR="00BD7A45">
        <w:t xml:space="preserve">had issued </w:t>
      </w:r>
      <w:r>
        <w:t>to the Commissioner in relation to the Garda Síochána Performance Report for Q</w:t>
      </w:r>
      <w:r w:rsidR="00BD7A45">
        <w:t xml:space="preserve">uarter 4 and had </w:t>
      </w:r>
      <w:r w:rsidR="00F20484">
        <w:t xml:space="preserve">again </w:t>
      </w:r>
      <w:r w:rsidR="00BD7A45">
        <w:t>been raised with him</w:t>
      </w:r>
      <w:r w:rsidR="00F20484">
        <w:t xml:space="preserve"> in a subsequent meeting</w:t>
      </w:r>
      <w:r w:rsidR="00BD7A45">
        <w:t>.</w:t>
      </w:r>
    </w:p>
    <w:p w14:paraId="29575EA8" w14:textId="6784FCAD" w:rsidR="00BD7A45" w:rsidRDefault="00BD7A45" w:rsidP="00917534">
      <w:pPr>
        <w:pStyle w:val="BodyText"/>
      </w:pPr>
      <w:r>
        <w:t>The Chairperson advised that there had been no further developments in relation to the appointment of an Authority member</w:t>
      </w:r>
      <w:r w:rsidR="00F20484">
        <w:t xml:space="preserve"> to fill the current vacancy</w:t>
      </w:r>
      <w:r>
        <w:t>.</w:t>
      </w:r>
    </w:p>
    <w:p w14:paraId="7CACA4AB" w14:textId="62B4DF63" w:rsidR="00BD7A45" w:rsidRDefault="00BD7A45" w:rsidP="00917534">
      <w:pPr>
        <w:pStyle w:val="BodyText"/>
      </w:pPr>
      <w:r>
        <w:t>The Chairperson recorded his thanks to the Members for their one to one engagements with him in the preceding weeks and advised that he would prepare a summary of the issues raised for consideration at the March meeting of the Authority.</w:t>
      </w:r>
    </w:p>
    <w:p w14:paraId="709FB4EF" w14:textId="73DE6770" w:rsidR="00C44BC9" w:rsidRDefault="00172D33" w:rsidP="00917534">
      <w:pPr>
        <w:pStyle w:val="BodyText"/>
      </w:pPr>
      <w:r>
        <w:t xml:space="preserve">The Chairperson advised that Paul Mageean would be stepping down from his role as Chairperson of the Organisation Development (OD) Committee and would be participating as a member of the Policing Strategy and Performance Committee.  The Chairperson recorded his thanks </w:t>
      </w:r>
      <w:r w:rsidR="009A21CA">
        <w:t>to</w:t>
      </w:r>
      <w:r>
        <w:t xml:space="preserve"> Paul for chairing the Committee.  The Chairperson further advised that Donal de </w:t>
      </w:r>
      <w:proofErr w:type="spellStart"/>
      <w:r>
        <w:t>Buitleir</w:t>
      </w:r>
      <w:proofErr w:type="spellEnd"/>
      <w:r>
        <w:t xml:space="preserve"> had agreed to take on the role of OD Chair and that there would be </w:t>
      </w:r>
      <w:r w:rsidR="00F20484">
        <w:t xml:space="preserve">further </w:t>
      </w:r>
      <w:r>
        <w:t>engagement with the Executive in relation to the next meeting of the Committee.</w:t>
      </w:r>
    </w:p>
    <w:tbl>
      <w:tblPr>
        <w:tblStyle w:val="TableGrid"/>
        <w:tblW w:w="9493" w:type="dxa"/>
        <w:tblLook w:val="04A0" w:firstRow="1" w:lastRow="0" w:firstColumn="1" w:lastColumn="0" w:noHBand="0" w:noVBand="1"/>
      </w:tblPr>
      <w:tblGrid>
        <w:gridCol w:w="1238"/>
        <w:gridCol w:w="5435"/>
        <w:gridCol w:w="1410"/>
        <w:gridCol w:w="1410"/>
      </w:tblGrid>
      <w:tr w:rsidR="001C7FC9" w:rsidRPr="003A5FA6" w14:paraId="0443B439" w14:textId="77777777" w:rsidTr="008F3D82">
        <w:trPr>
          <w:tblHeader/>
        </w:trPr>
        <w:tc>
          <w:tcPr>
            <w:tcW w:w="1238" w:type="dxa"/>
            <w:shd w:val="clear" w:color="auto" w:fill="D9D9D9" w:themeFill="background1" w:themeFillShade="D9"/>
          </w:tcPr>
          <w:p w14:paraId="4BA70182" w14:textId="77777777" w:rsidR="001C7FC9" w:rsidRPr="003A5FA6" w:rsidRDefault="001C7FC9" w:rsidP="008F3D82">
            <w:pPr>
              <w:tabs>
                <w:tab w:val="left" w:pos="1418"/>
              </w:tabs>
              <w:spacing w:before="60" w:after="60" w:line="320" w:lineRule="atLeast"/>
              <w:jc w:val="center"/>
              <w:rPr>
                <w:b/>
                <w:i/>
                <w:color w:val="000000" w:themeColor="text1"/>
                <w:lang w:val="en-GB"/>
              </w:rPr>
            </w:pPr>
            <w:r w:rsidRPr="003A5FA6">
              <w:rPr>
                <w:b/>
                <w:i/>
                <w:color w:val="000000" w:themeColor="text1"/>
                <w:lang w:val="en-GB"/>
              </w:rPr>
              <w:lastRenderedPageBreak/>
              <w:t>No.</w:t>
            </w:r>
          </w:p>
        </w:tc>
        <w:tc>
          <w:tcPr>
            <w:tcW w:w="5435" w:type="dxa"/>
            <w:shd w:val="clear" w:color="auto" w:fill="D9D9D9" w:themeFill="background1" w:themeFillShade="D9"/>
          </w:tcPr>
          <w:p w14:paraId="60F1B463" w14:textId="77777777" w:rsidR="001C7FC9" w:rsidRPr="003A5FA6" w:rsidRDefault="001C7FC9" w:rsidP="008F3D82">
            <w:pPr>
              <w:tabs>
                <w:tab w:val="left" w:pos="1418"/>
              </w:tabs>
              <w:spacing w:before="60" w:after="60" w:line="320" w:lineRule="atLeast"/>
              <w:jc w:val="center"/>
              <w:rPr>
                <w:b/>
                <w:i/>
                <w:color w:val="000000" w:themeColor="text1"/>
                <w:lang w:val="en-GB"/>
              </w:rPr>
            </w:pPr>
            <w:r w:rsidRPr="003A5FA6">
              <w:rPr>
                <w:b/>
                <w:i/>
                <w:color w:val="000000" w:themeColor="text1"/>
                <w:lang w:val="en-GB"/>
              </w:rPr>
              <w:t>Action point</w:t>
            </w:r>
          </w:p>
        </w:tc>
        <w:tc>
          <w:tcPr>
            <w:tcW w:w="1410" w:type="dxa"/>
            <w:shd w:val="clear" w:color="auto" w:fill="D9D9D9" w:themeFill="background1" w:themeFillShade="D9"/>
          </w:tcPr>
          <w:p w14:paraId="33A223D7" w14:textId="77777777" w:rsidR="001C7FC9" w:rsidRPr="003A5FA6" w:rsidRDefault="001C7FC9" w:rsidP="008F3D82">
            <w:pPr>
              <w:tabs>
                <w:tab w:val="left" w:pos="1418"/>
              </w:tabs>
              <w:spacing w:before="60" w:after="60" w:line="320" w:lineRule="atLeast"/>
              <w:jc w:val="center"/>
              <w:rPr>
                <w:b/>
                <w:i/>
                <w:color w:val="000000" w:themeColor="text1"/>
                <w:lang w:val="en-GB"/>
              </w:rPr>
            </w:pPr>
            <w:r w:rsidRPr="003A5FA6">
              <w:rPr>
                <w:b/>
                <w:i/>
                <w:color w:val="000000" w:themeColor="text1"/>
                <w:lang w:val="en-GB"/>
              </w:rPr>
              <w:t>By Date</w:t>
            </w:r>
          </w:p>
        </w:tc>
        <w:tc>
          <w:tcPr>
            <w:tcW w:w="1410" w:type="dxa"/>
            <w:shd w:val="clear" w:color="auto" w:fill="D9D9D9" w:themeFill="background1" w:themeFillShade="D9"/>
          </w:tcPr>
          <w:p w14:paraId="6E45BBD4" w14:textId="77777777" w:rsidR="001C7FC9" w:rsidRPr="003A5FA6" w:rsidRDefault="001C7FC9" w:rsidP="008F3D82">
            <w:pPr>
              <w:tabs>
                <w:tab w:val="left" w:pos="1418"/>
              </w:tabs>
              <w:spacing w:before="60" w:after="60" w:line="320" w:lineRule="atLeast"/>
              <w:jc w:val="center"/>
              <w:rPr>
                <w:b/>
                <w:i/>
                <w:color w:val="000000" w:themeColor="text1"/>
                <w:lang w:val="en-GB"/>
              </w:rPr>
            </w:pPr>
            <w:r w:rsidRPr="003A5FA6">
              <w:rPr>
                <w:b/>
                <w:i/>
                <w:color w:val="000000" w:themeColor="text1"/>
                <w:lang w:val="en-GB"/>
              </w:rPr>
              <w:t>By Whom</w:t>
            </w:r>
          </w:p>
        </w:tc>
      </w:tr>
      <w:tr w:rsidR="001C7FC9" w:rsidRPr="00434797" w14:paraId="4513C438" w14:textId="77777777" w:rsidTr="008F3D82">
        <w:tc>
          <w:tcPr>
            <w:tcW w:w="1238" w:type="dxa"/>
          </w:tcPr>
          <w:p w14:paraId="34659A17" w14:textId="7A7A14AD" w:rsidR="001C7FC9" w:rsidRDefault="00013D77" w:rsidP="008F3D82">
            <w:pPr>
              <w:spacing w:before="60" w:after="60" w:line="274" w:lineRule="auto"/>
              <w:rPr>
                <w:rFonts w:ascii="Calibri" w:hAnsi="Calibri"/>
                <w:b/>
                <w:lang w:val="en-GB"/>
              </w:rPr>
            </w:pPr>
            <w:r>
              <w:rPr>
                <w:rFonts w:ascii="Calibri" w:hAnsi="Calibri"/>
                <w:b/>
                <w:lang w:val="en-GB"/>
              </w:rPr>
              <w:t>A_118</w:t>
            </w:r>
            <w:r w:rsidR="001C7FC9">
              <w:rPr>
                <w:rFonts w:ascii="Calibri" w:hAnsi="Calibri"/>
                <w:b/>
                <w:lang w:val="en-GB"/>
              </w:rPr>
              <w:t>_01</w:t>
            </w:r>
          </w:p>
        </w:tc>
        <w:tc>
          <w:tcPr>
            <w:tcW w:w="5435" w:type="dxa"/>
          </w:tcPr>
          <w:p w14:paraId="38D544B7" w14:textId="5F255352" w:rsidR="001C7FC9" w:rsidRDefault="00172D33" w:rsidP="00172D33">
            <w:pPr>
              <w:spacing w:before="60" w:after="60"/>
              <w:rPr>
                <w:rFonts w:ascii="Calibri" w:hAnsi="Calibri"/>
                <w:lang w:val="en-GB"/>
              </w:rPr>
            </w:pPr>
            <w:r>
              <w:rPr>
                <w:rFonts w:ascii="Calibri" w:hAnsi="Calibri"/>
                <w:lang w:val="en-GB"/>
              </w:rPr>
              <w:t>Chairperson to circulate a summary of issues raised by Members during one to one meetings, for consideration at 30 March meeting.</w:t>
            </w:r>
          </w:p>
        </w:tc>
        <w:tc>
          <w:tcPr>
            <w:tcW w:w="1410" w:type="dxa"/>
          </w:tcPr>
          <w:p w14:paraId="68B9EA95" w14:textId="01B676EA" w:rsidR="001C7FC9" w:rsidRDefault="00172D33" w:rsidP="008F3D82">
            <w:pPr>
              <w:tabs>
                <w:tab w:val="left" w:pos="1418"/>
              </w:tabs>
              <w:spacing w:before="60" w:after="60" w:line="274" w:lineRule="auto"/>
              <w:jc w:val="center"/>
              <w:rPr>
                <w:rFonts w:ascii="Calibri" w:hAnsi="Calibri"/>
                <w:lang w:val="en-GB"/>
              </w:rPr>
            </w:pPr>
            <w:r>
              <w:rPr>
                <w:rFonts w:ascii="Calibri" w:hAnsi="Calibri"/>
                <w:lang w:val="en-GB"/>
              </w:rPr>
              <w:t>ASAP</w:t>
            </w:r>
          </w:p>
        </w:tc>
        <w:tc>
          <w:tcPr>
            <w:tcW w:w="1410" w:type="dxa"/>
          </w:tcPr>
          <w:p w14:paraId="3F69489F" w14:textId="0CD75482" w:rsidR="001C7FC9" w:rsidRDefault="00F20484" w:rsidP="008F3D82">
            <w:pPr>
              <w:tabs>
                <w:tab w:val="left" w:pos="1418"/>
              </w:tabs>
              <w:spacing w:before="60" w:after="60" w:line="274" w:lineRule="auto"/>
              <w:jc w:val="center"/>
              <w:rPr>
                <w:rFonts w:ascii="Calibri" w:hAnsi="Calibri"/>
                <w:lang w:val="en-GB"/>
              </w:rPr>
            </w:pPr>
            <w:r>
              <w:rPr>
                <w:rFonts w:ascii="Calibri" w:hAnsi="Calibri"/>
                <w:lang w:val="en-GB"/>
              </w:rPr>
              <w:t>Chairperson</w:t>
            </w:r>
          </w:p>
        </w:tc>
      </w:tr>
    </w:tbl>
    <w:p w14:paraId="3C6AEDB5" w14:textId="77777777" w:rsidR="001C7FC9" w:rsidRDefault="001C7FC9" w:rsidP="00BC0B4D">
      <w:pPr>
        <w:pStyle w:val="BodyText"/>
      </w:pPr>
    </w:p>
    <w:p w14:paraId="4750A349" w14:textId="77777777" w:rsidR="00140EA5" w:rsidRDefault="00140EA5" w:rsidP="00590503">
      <w:pPr>
        <w:pStyle w:val="List"/>
        <w:numPr>
          <w:ilvl w:val="0"/>
          <w:numId w:val="1"/>
        </w:numPr>
        <w:rPr>
          <w:b/>
          <w:lang w:val="en-GB"/>
        </w:rPr>
      </w:pPr>
      <w:r>
        <w:rPr>
          <w:b/>
          <w:lang w:val="en-GB"/>
        </w:rPr>
        <w:t>Consent Agenda Items</w:t>
      </w:r>
    </w:p>
    <w:p w14:paraId="4FF75801" w14:textId="732DC6BD" w:rsidR="0086371B" w:rsidRDefault="00DE1584" w:rsidP="00140EA5">
      <w:pPr>
        <w:pStyle w:val="List"/>
        <w:numPr>
          <w:ilvl w:val="1"/>
          <w:numId w:val="1"/>
        </w:numPr>
        <w:rPr>
          <w:b/>
          <w:lang w:val="en-GB"/>
        </w:rPr>
      </w:pPr>
      <w:r>
        <w:rPr>
          <w:b/>
          <w:lang w:val="en-GB"/>
        </w:rPr>
        <w:t>Minutes of Meeting and Matters A</w:t>
      </w:r>
      <w:r w:rsidR="0086371B" w:rsidRPr="00DE1584">
        <w:rPr>
          <w:b/>
          <w:lang w:val="en-GB"/>
        </w:rPr>
        <w:t>rising</w:t>
      </w:r>
    </w:p>
    <w:p w14:paraId="3E2E4702" w14:textId="38266AD1" w:rsidR="00140EA5" w:rsidRDefault="00140EA5" w:rsidP="00140EA5">
      <w:pPr>
        <w:pStyle w:val="List"/>
        <w:ind w:left="360" w:firstLine="0"/>
        <w:rPr>
          <w:lang w:val="en-GB"/>
        </w:rPr>
      </w:pPr>
      <w:r w:rsidRPr="006B23E6">
        <w:rPr>
          <w:lang w:val="en-GB"/>
        </w:rPr>
        <w:t>The mi</w:t>
      </w:r>
      <w:r>
        <w:rPr>
          <w:lang w:val="en-GB"/>
        </w:rPr>
        <w:t xml:space="preserve">nutes of the meeting held on </w:t>
      </w:r>
      <w:r w:rsidR="00013D77">
        <w:rPr>
          <w:lang w:val="en-GB"/>
        </w:rPr>
        <w:t>26 January</w:t>
      </w:r>
      <w:r w:rsidR="0012490F">
        <w:rPr>
          <w:lang w:val="en-GB"/>
        </w:rPr>
        <w:t xml:space="preserve"> </w:t>
      </w:r>
      <w:r>
        <w:rPr>
          <w:lang w:val="en-GB"/>
        </w:rPr>
        <w:t xml:space="preserve">were approved </w:t>
      </w:r>
      <w:r w:rsidRPr="006B23E6">
        <w:rPr>
          <w:lang w:val="en-GB"/>
        </w:rPr>
        <w:t>and cleared for publication.</w:t>
      </w:r>
    </w:p>
    <w:p w14:paraId="113C5540" w14:textId="77777777" w:rsidR="00BC0B4D" w:rsidRDefault="00BC0B4D" w:rsidP="00140EA5">
      <w:pPr>
        <w:pStyle w:val="List"/>
        <w:ind w:left="360" w:firstLine="0"/>
        <w:rPr>
          <w:lang w:val="en-GB"/>
        </w:rPr>
      </w:pPr>
    </w:p>
    <w:p w14:paraId="7A92E708" w14:textId="77777777" w:rsidR="00BC0B4D" w:rsidRDefault="00036F07" w:rsidP="00BC0B4D">
      <w:pPr>
        <w:pStyle w:val="List"/>
        <w:numPr>
          <w:ilvl w:val="1"/>
          <w:numId w:val="1"/>
        </w:numPr>
        <w:rPr>
          <w:b/>
          <w:lang w:val="en-GB"/>
        </w:rPr>
      </w:pPr>
      <w:r>
        <w:rPr>
          <w:b/>
          <w:lang w:val="en-GB"/>
        </w:rPr>
        <w:t xml:space="preserve">Policing Authority and </w:t>
      </w:r>
      <w:r w:rsidR="00140EA5">
        <w:rPr>
          <w:b/>
          <w:lang w:val="en-GB"/>
        </w:rPr>
        <w:t xml:space="preserve">Garda Síochána </w:t>
      </w:r>
      <w:r>
        <w:rPr>
          <w:b/>
          <w:lang w:val="en-GB"/>
        </w:rPr>
        <w:t>Actions Logs</w:t>
      </w:r>
    </w:p>
    <w:p w14:paraId="041C72DA" w14:textId="72A2B9C7" w:rsidR="003E7D91" w:rsidRDefault="00036F07" w:rsidP="00BC0B4D">
      <w:pPr>
        <w:pStyle w:val="List"/>
        <w:ind w:left="360" w:firstLine="0"/>
        <w:rPr>
          <w:lang w:val="en-GB"/>
        </w:rPr>
      </w:pPr>
      <w:r w:rsidRPr="00BC0B4D">
        <w:rPr>
          <w:lang w:val="en-GB"/>
        </w:rPr>
        <w:t xml:space="preserve">The Log of Actions was noted and proposals to close </w:t>
      </w:r>
      <w:r w:rsidR="00764036" w:rsidRPr="00BC0B4D">
        <w:rPr>
          <w:lang w:val="en-GB"/>
        </w:rPr>
        <w:t>specified actions were approved</w:t>
      </w:r>
      <w:r w:rsidR="0012490F" w:rsidRPr="00BC0B4D">
        <w:rPr>
          <w:lang w:val="en-GB"/>
        </w:rPr>
        <w:t>.</w:t>
      </w:r>
      <w:r w:rsidR="00BC0B4D">
        <w:rPr>
          <w:lang w:val="en-GB"/>
        </w:rPr>
        <w:t xml:space="preserve">  </w:t>
      </w:r>
      <w:r w:rsidR="00F20484">
        <w:rPr>
          <w:lang w:val="en-GB"/>
        </w:rPr>
        <w:t>Members were advised that an Authority action to address matters relating to media coverage of past policing activities with the Commissioner in public had been closed in error and was now re-opened.  It was agreed that the matter would be raised with the Commissioner.  Members were further advised that a copy of the internal audit of the Garda Youth Diversion P</w:t>
      </w:r>
      <w:r w:rsidR="00190018">
        <w:rPr>
          <w:lang w:val="en-GB"/>
        </w:rPr>
        <w:t xml:space="preserve">rogramme had been uploaded as a document for noting and was being reviewed by the Executive in support of </w:t>
      </w:r>
      <w:r w:rsidR="00F20484">
        <w:rPr>
          <w:lang w:val="en-GB"/>
        </w:rPr>
        <w:t xml:space="preserve">the </w:t>
      </w:r>
      <w:r w:rsidR="00190018">
        <w:rPr>
          <w:lang w:val="en-GB"/>
        </w:rPr>
        <w:t>meetings in public in April and June.</w:t>
      </w:r>
    </w:p>
    <w:tbl>
      <w:tblPr>
        <w:tblStyle w:val="TableGrid"/>
        <w:tblW w:w="9493" w:type="dxa"/>
        <w:tblLook w:val="04A0" w:firstRow="1" w:lastRow="0" w:firstColumn="1" w:lastColumn="0" w:noHBand="0" w:noVBand="1"/>
      </w:tblPr>
      <w:tblGrid>
        <w:gridCol w:w="1238"/>
        <w:gridCol w:w="5435"/>
        <w:gridCol w:w="1410"/>
        <w:gridCol w:w="1410"/>
      </w:tblGrid>
      <w:tr w:rsidR="00F20484" w:rsidRPr="003A5FA6" w14:paraId="37087B2F" w14:textId="77777777" w:rsidTr="00186604">
        <w:trPr>
          <w:tblHeader/>
        </w:trPr>
        <w:tc>
          <w:tcPr>
            <w:tcW w:w="1238" w:type="dxa"/>
            <w:shd w:val="clear" w:color="auto" w:fill="D9D9D9" w:themeFill="background1" w:themeFillShade="D9"/>
          </w:tcPr>
          <w:p w14:paraId="25A9BC21" w14:textId="77777777" w:rsidR="00F20484" w:rsidRPr="003A5FA6" w:rsidRDefault="00F20484"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No.</w:t>
            </w:r>
          </w:p>
        </w:tc>
        <w:tc>
          <w:tcPr>
            <w:tcW w:w="5435" w:type="dxa"/>
            <w:shd w:val="clear" w:color="auto" w:fill="D9D9D9" w:themeFill="background1" w:themeFillShade="D9"/>
          </w:tcPr>
          <w:p w14:paraId="7BA3034B" w14:textId="77777777" w:rsidR="00F20484" w:rsidRPr="003A5FA6" w:rsidRDefault="00F20484"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Action point</w:t>
            </w:r>
          </w:p>
        </w:tc>
        <w:tc>
          <w:tcPr>
            <w:tcW w:w="1410" w:type="dxa"/>
            <w:shd w:val="clear" w:color="auto" w:fill="D9D9D9" w:themeFill="background1" w:themeFillShade="D9"/>
          </w:tcPr>
          <w:p w14:paraId="37C25520" w14:textId="77777777" w:rsidR="00F20484" w:rsidRPr="003A5FA6" w:rsidRDefault="00F20484"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By Date</w:t>
            </w:r>
          </w:p>
        </w:tc>
        <w:tc>
          <w:tcPr>
            <w:tcW w:w="1410" w:type="dxa"/>
            <w:shd w:val="clear" w:color="auto" w:fill="D9D9D9" w:themeFill="background1" w:themeFillShade="D9"/>
          </w:tcPr>
          <w:p w14:paraId="35487049" w14:textId="77777777" w:rsidR="00F20484" w:rsidRPr="003A5FA6" w:rsidRDefault="00F20484"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By Whom</w:t>
            </w:r>
          </w:p>
        </w:tc>
      </w:tr>
      <w:tr w:rsidR="00F20484" w:rsidRPr="00434797" w14:paraId="2CFDAC26" w14:textId="77777777" w:rsidTr="00186604">
        <w:tc>
          <w:tcPr>
            <w:tcW w:w="1238" w:type="dxa"/>
          </w:tcPr>
          <w:p w14:paraId="5B6A8BAB" w14:textId="16EA4952" w:rsidR="00F20484" w:rsidRDefault="00F20484" w:rsidP="00186604">
            <w:pPr>
              <w:spacing w:before="60" w:after="60" w:line="274" w:lineRule="auto"/>
              <w:rPr>
                <w:rFonts w:ascii="Calibri" w:hAnsi="Calibri"/>
                <w:b/>
                <w:lang w:val="en-GB"/>
              </w:rPr>
            </w:pPr>
            <w:r>
              <w:rPr>
                <w:rFonts w:ascii="Calibri" w:hAnsi="Calibri"/>
                <w:b/>
                <w:lang w:val="en-GB"/>
              </w:rPr>
              <w:t>A_118_02</w:t>
            </w:r>
          </w:p>
        </w:tc>
        <w:tc>
          <w:tcPr>
            <w:tcW w:w="5435" w:type="dxa"/>
          </w:tcPr>
          <w:p w14:paraId="217D17E8" w14:textId="0791B719" w:rsidR="00F20484" w:rsidRDefault="00F20484" w:rsidP="00186604">
            <w:pPr>
              <w:spacing w:before="60" w:after="60"/>
              <w:rPr>
                <w:rFonts w:ascii="Calibri" w:hAnsi="Calibri"/>
                <w:lang w:val="en-GB"/>
              </w:rPr>
            </w:pPr>
            <w:r>
              <w:rPr>
                <w:rFonts w:ascii="Calibri" w:hAnsi="Calibri"/>
                <w:lang w:val="en-GB"/>
              </w:rPr>
              <w:t xml:space="preserve">Advise the Commissioner that </w:t>
            </w:r>
            <w:proofErr w:type="gramStart"/>
            <w:r>
              <w:rPr>
                <w:rFonts w:ascii="Calibri" w:hAnsi="Calibri"/>
                <w:lang w:val="en-GB"/>
              </w:rPr>
              <w:t>matters  relating</w:t>
            </w:r>
            <w:proofErr w:type="gramEnd"/>
            <w:r>
              <w:rPr>
                <w:rFonts w:ascii="Calibri" w:hAnsi="Calibri"/>
                <w:lang w:val="en-GB"/>
              </w:rPr>
              <w:t xml:space="preserve"> to media coverage of past policing activity will be tabled for discussion at a meeting in public.</w:t>
            </w:r>
          </w:p>
        </w:tc>
        <w:tc>
          <w:tcPr>
            <w:tcW w:w="1410" w:type="dxa"/>
          </w:tcPr>
          <w:p w14:paraId="570AF1A0" w14:textId="77777777" w:rsidR="00F20484" w:rsidRDefault="00F20484" w:rsidP="00186604">
            <w:pPr>
              <w:tabs>
                <w:tab w:val="left" w:pos="1418"/>
              </w:tabs>
              <w:spacing w:before="60" w:after="60" w:line="274" w:lineRule="auto"/>
              <w:jc w:val="center"/>
              <w:rPr>
                <w:rFonts w:ascii="Calibri" w:hAnsi="Calibri"/>
                <w:lang w:val="en-GB"/>
              </w:rPr>
            </w:pPr>
            <w:r>
              <w:rPr>
                <w:rFonts w:ascii="Calibri" w:hAnsi="Calibri"/>
                <w:lang w:val="en-GB"/>
              </w:rPr>
              <w:t>ASAP</w:t>
            </w:r>
          </w:p>
        </w:tc>
        <w:tc>
          <w:tcPr>
            <w:tcW w:w="1410" w:type="dxa"/>
          </w:tcPr>
          <w:p w14:paraId="59E478DD" w14:textId="784458FA" w:rsidR="00F20484" w:rsidRDefault="00047FF9" w:rsidP="00186604">
            <w:pPr>
              <w:tabs>
                <w:tab w:val="left" w:pos="1418"/>
              </w:tabs>
              <w:spacing w:before="60" w:after="60" w:line="274" w:lineRule="auto"/>
              <w:jc w:val="center"/>
              <w:rPr>
                <w:rFonts w:ascii="Calibri" w:hAnsi="Calibri"/>
                <w:lang w:val="en-GB"/>
              </w:rPr>
            </w:pPr>
            <w:r>
              <w:rPr>
                <w:rFonts w:ascii="Calibri" w:hAnsi="Calibri"/>
                <w:lang w:val="en-GB"/>
              </w:rPr>
              <w:t>Chairperson</w:t>
            </w:r>
          </w:p>
        </w:tc>
      </w:tr>
    </w:tbl>
    <w:p w14:paraId="4DB54949" w14:textId="77777777" w:rsidR="00036F07" w:rsidRDefault="00036F07" w:rsidP="00036F07">
      <w:pPr>
        <w:pStyle w:val="List"/>
        <w:ind w:left="360" w:firstLine="0"/>
        <w:rPr>
          <w:b/>
          <w:lang w:val="en-GB"/>
        </w:rPr>
      </w:pPr>
    </w:p>
    <w:p w14:paraId="7008B71A" w14:textId="77777777" w:rsidR="00131A16" w:rsidRDefault="00131A16" w:rsidP="00131A16">
      <w:pPr>
        <w:pStyle w:val="List"/>
        <w:numPr>
          <w:ilvl w:val="0"/>
          <w:numId w:val="1"/>
        </w:numPr>
        <w:rPr>
          <w:b/>
          <w:lang w:val="en-GB"/>
        </w:rPr>
      </w:pPr>
      <w:r w:rsidRPr="00DE1584">
        <w:rPr>
          <w:b/>
          <w:lang w:val="en-GB"/>
        </w:rPr>
        <w:t>Chief Executive’s Report</w:t>
      </w:r>
    </w:p>
    <w:p w14:paraId="27089995" w14:textId="45E91FBC" w:rsidR="00156CC8" w:rsidRDefault="00156CC8" w:rsidP="00156CC8">
      <w:pPr>
        <w:pStyle w:val="ListContinue"/>
        <w:ind w:left="0"/>
        <w:rPr>
          <w:lang w:val="en-GB"/>
        </w:rPr>
      </w:pPr>
      <w:r w:rsidRPr="00990780">
        <w:rPr>
          <w:lang w:val="en-GB"/>
        </w:rPr>
        <w:t xml:space="preserve">The Chief Executive’s report was taken as read and further updates were provided to Members on a number of matters in the context of the report, </w:t>
      </w:r>
      <w:r w:rsidR="00797139">
        <w:rPr>
          <w:lang w:val="en-GB"/>
        </w:rPr>
        <w:t>including in relation to</w:t>
      </w:r>
      <w:r w:rsidRPr="00990780">
        <w:rPr>
          <w:lang w:val="en-GB"/>
        </w:rPr>
        <w:t>:</w:t>
      </w:r>
    </w:p>
    <w:p w14:paraId="1B73428B" w14:textId="7116649B" w:rsidR="00013D77" w:rsidRDefault="00190018" w:rsidP="00DE46AA">
      <w:pPr>
        <w:pStyle w:val="ListContinue"/>
        <w:numPr>
          <w:ilvl w:val="0"/>
          <w:numId w:val="9"/>
        </w:numPr>
        <w:rPr>
          <w:lang w:val="en-GB"/>
        </w:rPr>
      </w:pPr>
      <w:r>
        <w:rPr>
          <w:lang w:val="en-GB"/>
        </w:rPr>
        <w:t>The commencement of a series of meetings with the Chief Superintendents in each of the nineteen Divisions that have not or will n</w:t>
      </w:r>
      <w:r w:rsidR="00FA0779">
        <w:rPr>
          <w:lang w:val="en-GB"/>
        </w:rPr>
        <w:t>o</w:t>
      </w:r>
      <w:r>
        <w:rPr>
          <w:lang w:val="en-GB"/>
        </w:rPr>
        <w:t>t be visited by the full Authority in 2022 or 2023.  The Chief Executive advised that there had been very positive engagement to date and it was anticipated that the meetings would conclude by the end of April.</w:t>
      </w:r>
    </w:p>
    <w:p w14:paraId="32B6D8E0" w14:textId="031E7CD5" w:rsidR="00190018" w:rsidRDefault="00190018" w:rsidP="00DE46AA">
      <w:pPr>
        <w:pStyle w:val="ListContinue"/>
        <w:numPr>
          <w:ilvl w:val="0"/>
          <w:numId w:val="9"/>
        </w:numPr>
        <w:rPr>
          <w:lang w:val="en-GB"/>
        </w:rPr>
      </w:pPr>
      <w:r>
        <w:rPr>
          <w:lang w:val="en-GB"/>
        </w:rPr>
        <w:t xml:space="preserve">The </w:t>
      </w:r>
      <w:r w:rsidR="00FA0779">
        <w:rPr>
          <w:lang w:val="en-GB"/>
        </w:rPr>
        <w:t xml:space="preserve">ongoing </w:t>
      </w:r>
      <w:r>
        <w:rPr>
          <w:lang w:val="en-GB"/>
        </w:rPr>
        <w:t>receipt of minutes of meetings of the Garda Senior Leadership Team.  The Chief Executive advised that the minutes provided a helpful overview of matters for discussion.  Copies of some of the minutes received were provided for Members’ information.</w:t>
      </w:r>
    </w:p>
    <w:p w14:paraId="6993F8C3" w14:textId="423C32EA" w:rsidR="00190018" w:rsidRDefault="009F6CCC" w:rsidP="00DE46AA">
      <w:pPr>
        <w:pStyle w:val="ListContinue"/>
        <w:numPr>
          <w:ilvl w:val="0"/>
          <w:numId w:val="9"/>
        </w:numPr>
        <w:rPr>
          <w:lang w:val="en-GB"/>
        </w:rPr>
      </w:pPr>
      <w:r>
        <w:rPr>
          <w:lang w:val="en-GB"/>
        </w:rPr>
        <w:t xml:space="preserve">Matters related to CAD999 and the review undertaken by Mr. Derek Penman.  Members noted that </w:t>
      </w:r>
      <w:r w:rsidR="00DE46AA">
        <w:rPr>
          <w:lang w:val="en-GB"/>
        </w:rPr>
        <w:t xml:space="preserve">senior Executive staff </w:t>
      </w:r>
      <w:r w:rsidR="00FA0779">
        <w:rPr>
          <w:lang w:val="en-GB"/>
        </w:rPr>
        <w:t xml:space="preserve">had </w:t>
      </w:r>
      <w:r w:rsidR="00DE46AA">
        <w:rPr>
          <w:lang w:val="en-GB"/>
        </w:rPr>
        <w:t>continued to attend the GS implementation group meetings to understand the progress being made in relation to the recommendations contained in Mr. Penman’s report.  Members agreed that a further review of the implementation of recommendations by Mr Penman, in the course of 2023, would be valuable, in particular having regard to the introduction of Garda SAFE to replace the existing Computer Aided Dispatch system.</w:t>
      </w:r>
    </w:p>
    <w:p w14:paraId="0CD03B88" w14:textId="3D5C5D5B" w:rsidR="00DE46AA" w:rsidRDefault="00DE46AA" w:rsidP="00DE46AA">
      <w:pPr>
        <w:pStyle w:val="ListContinue"/>
        <w:numPr>
          <w:ilvl w:val="0"/>
          <w:numId w:val="9"/>
        </w:numPr>
        <w:rPr>
          <w:lang w:val="en-GB"/>
        </w:rPr>
      </w:pPr>
      <w:r>
        <w:rPr>
          <w:lang w:val="en-GB"/>
        </w:rPr>
        <w:t>Initial analysis undertaken by the Executive of the data emerging from the second Garda Síochána Culture Audit.  A ‘heat map’, enabling relative comparison between divisions, units and bureaux in relation to perceptions of wellness, organisational tone, supervisory leadership and motivation, values and ethics, was provided for Members’ information.</w:t>
      </w:r>
    </w:p>
    <w:p w14:paraId="1B764FCA" w14:textId="56501896" w:rsidR="00007190" w:rsidRDefault="00007190" w:rsidP="00DE46AA">
      <w:pPr>
        <w:pStyle w:val="ListContinue"/>
        <w:numPr>
          <w:ilvl w:val="0"/>
          <w:numId w:val="9"/>
        </w:numPr>
        <w:rPr>
          <w:lang w:val="en-GB"/>
        </w:rPr>
      </w:pPr>
      <w:r>
        <w:rPr>
          <w:lang w:val="en-GB"/>
        </w:rPr>
        <w:t>The proposed publication of the Authority report, ‘What We Heard 2022’.  Members were advised that a press release would accompany the report’s publication.</w:t>
      </w:r>
    </w:p>
    <w:p w14:paraId="59CC10AD" w14:textId="4301ED33" w:rsidR="00007190" w:rsidRDefault="00007190" w:rsidP="00DE46AA">
      <w:pPr>
        <w:pStyle w:val="ListContinue"/>
        <w:numPr>
          <w:ilvl w:val="0"/>
          <w:numId w:val="9"/>
        </w:numPr>
        <w:rPr>
          <w:lang w:val="en-GB"/>
        </w:rPr>
      </w:pPr>
      <w:r>
        <w:rPr>
          <w:lang w:val="en-GB"/>
        </w:rPr>
        <w:lastRenderedPageBreak/>
        <w:t>The status of recruitment competitions for the senior ranks in the Garda Síochána.  Members were apprised of a</w:t>
      </w:r>
      <w:r w:rsidR="00FA0779">
        <w:rPr>
          <w:lang w:val="en-GB"/>
        </w:rPr>
        <w:t>n administrative</w:t>
      </w:r>
      <w:r>
        <w:rPr>
          <w:lang w:val="en-GB"/>
        </w:rPr>
        <w:t xml:space="preserve"> issue that had arisen in relation to the Chief Superintendent competition and noted the measures taken to resolve the issue efficiently and effectively.</w:t>
      </w:r>
    </w:p>
    <w:p w14:paraId="44F063FF" w14:textId="77D8E34E" w:rsidR="00007190" w:rsidRPr="00876642" w:rsidRDefault="00007190" w:rsidP="00DE46AA">
      <w:pPr>
        <w:pStyle w:val="ListContinue"/>
        <w:numPr>
          <w:ilvl w:val="0"/>
          <w:numId w:val="9"/>
        </w:numPr>
        <w:rPr>
          <w:lang w:val="en-GB"/>
        </w:rPr>
      </w:pPr>
      <w:r w:rsidRPr="00876642">
        <w:rPr>
          <w:lang w:val="en-GB"/>
        </w:rPr>
        <w:t xml:space="preserve">The statutory approval process for Garda staff members.  The Chief Executive advised that a high level meeting between the Garda Síochána and the three approving bodies, the Authority, the Department of Justice and the Department of Public Expenditure and Reform, had taken place on </w:t>
      </w:r>
      <w:r w:rsidR="00BC2663" w:rsidRPr="00876642">
        <w:rPr>
          <w:lang w:val="en-GB"/>
        </w:rPr>
        <w:br/>
      </w:r>
      <w:r w:rsidRPr="00876642">
        <w:rPr>
          <w:lang w:val="en-GB"/>
        </w:rPr>
        <w:t>7 January</w:t>
      </w:r>
      <w:r w:rsidR="00A82C72" w:rsidRPr="00876642">
        <w:rPr>
          <w:lang w:val="en-GB"/>
        </w:rPr>
        <w:t xml:space="preserve">, with a view to the collective consideration </w:t>
      </w:r>
      <w:r w:rsidR="00DA72BB" w:rsidRPr="00876642">
        <w:rPr>
          <w:lang w:val="en-GB"/>
        </w:rPr>
        <w:t xml:space="preserve">and approval </w:t>
      </w:r>
      <w:r w:rsidR="00A82C72" w:rsidRPr="00876642">
        <w:rPr>
          <w:lang w:val="en-GB"/>
        </w:rPr>
        <w:t>of business cases submitted by the Garda Síochána</w:t>
      </w:r>
      <w:r w:rsidRPr="00876642">
        <w:rPr>
          <w:lang w:val="en-GB"/>
        </w:rPr>
        <w:t>.  While noting</w:t>
      </w:r>
      <w:r w:rsidR="00A82C72" w:rsidRPr="00876642">
        <w:rPr>
          <w:lang w:val="en-GB"/>
        </w:rPr>
        <w:t xml:space="preserve"> potential</w:t>
      </w:r>
      <w:r w:rsidRPr="00876642">
        <w:rPr>
          <w:lang w:val="en-GB"/>
        </w:rPr>
        <w:t xml:space="preserve"> challenges</w:t>
      </w:r>
      <w:r w:rsidR="00A82C72" w:rsidRPr="00876642">
        <w:rPr>
          <w:lang w:val="en-GB"/>
        </w:rPr>
        <w:t xml:space="preserve">, the Chief Executive emphasised her continued support for the mechanism being trialled in seeking to </w:t>
      </w:r>
      <w:r w:rsidR="00DA72BB" w:rsidRPr="00876642">
        <w:rPr>
          <w:lang w:val="en-GB"/>
        </w:rPr>
        <w:t xml:space="preserve">enhance the </w:t>
      </w:r>
      <w:r w:rsidRPr="00876642">
        <w:rPr>
          <w:lang w:val="en-GB"/>
        </w:rPr>
        <w:t>effective</w:t>
      </w:r>
      <w:r w:rsidR="00DA72BB" w:rsidRPr="00876642">
        <w:rPr>
          <w:lang w:val="en-GB"/>
        </w:rPr>
        <w:t xml:space="preserve"> working of the approval process.</w:t>
      </w:r>
    </w:p>
    <w:p w14:paraId="2756922C" w14:textId="58243E2A" w:rsidR="00BC2663" w:rsidRPr="00876642" w:rsidRDefault="00BC2663" w:rsidP="00DE46AA">
      <w:pPr>
        <w:pStyle w:val="ListContinue"/>
        <w:numPr>
          <w:ilvl w:val="0"/>
          <w:numId w:val="9"/>
        </w:numPr>
        <w:rPr>
          <w:lang w:val="en-GB"/>
        </w:rPr>
      </w:pPr>
      <w:r w:rsidRPr="00876642">
        <w:rPr>
          <w:lang w:val="en-GB"/>
        </w:rPr>
        <w:t xml:space="preserve">The GRECO Fifth Round Evaluation Report of Ireland on 16 February and the recommendations regarding the Garda Síochána.  Members noted the recommendation made in relation to the Code of Ethics and agreed that there </w:t>
      </w:r>
      <w:r w:rsidR="00FA0779" w:rsidRPr="00876642">
        <w:rPr>
          <w:lang w:val="en-GB"/>
        </w:rPr>
        <w:t xml:space="preserve">may </w:t>
      </w:r>
      <w:r w:rsidRPr="00876642">
        <w:rPr>
          <w:lang w:val="en-GB"/>
        </w:rPr>
        <w:t>be merit in considering whether some preliminary work should be done by the Authority in relation to the Code over the course of 2023, in the context of the organisation’s business plan.</w:t>
      </w:r>
    </w:p>
    <w:p w14:paraId="364E9642" w14:textId="77777777" w:rsidR="000B2D00" w:rsidRDefault="000B2D00" w:rsidP="000B2D00">
      <w:pPr>
        <w:pStyle w:val="ListContinue"/>
        <w:ind w:left="0"/>
        <w:rPr>
          <w:lang w:val="en-GB"/>
        </w:rPr>
      </w:pPr>
    </w:p>
    <w:p w14:paraId="5AAD8A38" w14:textId="79AB0826" w:rsidR="000B2D00" w:rsidRDefault="000B2D00" w:rsidP="000B2D00">
      <w:pPr>
        <w:pStyle w:val="ListContinue"/>
        <w:ind w:left="0"/>
        <w:rPr>
          <w:lang w:val="en-GB"/>
        </w:rPr>
      </w:pPr>
      <w:r>
        <w:rPr>
          <w:lang w:val="en-GB"/>
        </w:rPr>
        <w:t>Members considered the draft Annual Report of the Policing Authority 2022.  It was agreed that any observations would be provided bilaterally to the Executive.  Noting the statutory deadline for submission of the Annual Report to the Minister, Members agreed that a final draft of the report would be circulated for consideration and decision by email protocol, in accordance with the Authority’s Standing Orders.</w:t>
      </w:r>
    </w:p>
    <w:p w14:paraId="7A683134" w14:textId="3D6D0A18" w:rsidR="000B2D00" w:rsidRDefault="000B2D00" w:rsidP="000B2D00">
      <w:pPr>
        <w:pStyle w:val="ListContinue"/>
        <w:ind w:left="0"/>
        <w:rPr>
          <w:lang w:val="en-GB"/>
        </w:rPr>
      </w:pPr>
    </w:p>
    <w:p w14:paraId="1B290C05" w14:textId="6539987F" w:rsidR="000B2D00" w:rsidRDefault="000B2D00" w:rsidP="000B2D00">
      <w:pPr>
        <w:pStyle w:val="ListContinue"/>
        <w:ind w:left="0"/>
        <w:rPr>
          <w:lang w:val="en-GB"/>
        </w:rPr>
      </w:pPr>
      <w:r>
        <w:rPr>
          <w:lang w:val="en-GB"/>
        </w:rPr>
        <w:t>Members considered a paper on the Garda Síochána (Recording Devices) Bill 2022, providing an outline of the current version of the B</w:t>
      </w:r>
      <w:r w:rsidR="00175799">
        <w:rPr>
          <w:lang w:val="en-GB"/>
        </w:rPr>
        <w:t xml:space="preserve">ill, together with key points of note from the second stage debate on the Bill in the </w:t>
      </w:r>
      <w:proofErr w:type="spellStart"/>
      <w:r w:rsidR="00175799">
        <w:rPr>
          <w:lang w:val="en-GB"/>
        </w:rPr>
        <w:t>Dáil</w:t>
      </w:r>
      <w:proofErr w:type="spellEnd"/>
      <w:r w:rsidR="00175799">
        <w:rPr>
          <w:lang w:val="en-GB"/>
        </w:rPr>
        <w:t>.  Members noted that a provision for facial recognition technology (FRT) was not now in the Bill</w:t>
      </w:r>
      <w:r w:rsidR="00D961A7">
        <w:rPr>
          <w:lang w:val="en-GB"/>
        </w:rPr>
        <w:t>, but that it was intended to bring an amendment in respect of FRT at Committee stage</w:t>
      </w:r>
      <w:r w:rsidR="00175799">
        <w:rPr>
          <w:lang w:val="en-GB"/>
        </w:rPr>
        <w:t xml:space="preserve">.  Members were also advised that a </w:t>
      </w:r>
      <w:r w:rsidR="006864D3">
        <w:rPr>
          <w:lang w:val="en-GB"/>
        </w:rPr>
        <w:t xml:space="preserve">comprehensive report on the use of </w:t>
      </w:r>
      <w:r w:rsidR="00175799">
        <w:rPr>
          <w:lang w:val="en-GB"/>
        </w:rPr>
        <w:t xml:space="preserve">FRT, prepared </w:t>
      </w:r>
      <w:r w:rsidR="00D961A7">
        <w:rPr>
          <w:lang w:val="en-GB"/>
        </w:rPr>
        <w:t>in late 2022, was yet to be tabled at Cabinet.  Members</w:t>
      </w:r>
      <w:r w:rsidR="00D54721">
        <w:rPr>
          <w:lang w:val="en-GB"/>
        </w:rPr>
        <w:t xml:space="preserve"> noted</w:t>
      </w:r>
      <w:r w:rsidR="00D961A7">
        <w:rPr>
          <w:lang w:val="en-GB"/>
        </w:rPr>
        <w:t xml:space="preserve"> that correspondence had been received from the Department of Justice, advising that the report would be shared, once tabled.  Members considered a number of high level observations and key areas of consideration in relation to the Bill.  </w:t>
      </w:r>
      <w:r w:rsidR="006864D3">
        <w:rPr>
          <w:lang w:val="en-GB"/>
        </w:rPr>
        <w:t>Following discussion</w:t>
      </w:r>
      <w:r w:rsidR="00D961A7">
        <w:rPr>
          <w:lang w:val="en-GB"/>
        </w:rPr>
        <w:t xml:space="preserve"> a </w:t>
      </w:r>
      <w:r w:rsidR="00D54721">
        <w:rPr>
          <w:lang w:val="en-GB"/>
        </w:rPr>
        <w:t xml:space="preserve">small </w:t>
      </w:r>
      <w:r w:rsidR="00D961A7">
        <w:rPr>
          <w:lang w:val="en-GB"/>
        </w:rPr>
        <w:t xml:space="preserve">number of areas were </w:t>
      </w:r>
      <w:r w:rsidR="006864D3">
        <w:rPr>
          <w:lang w:val="en-GB"/>
        </w:rPr>
        <w:t xml:space="preserve">agreed </w:t>
      </w:r>
      <w:r w:rsidR="00D54721">
        <w:rPr>
          <w:lang w:val="en-GB"/>
        </w:rPr>
        <w:t>for further consideration.</w:t>
      </w:r>
    </w:p>
    <w:p w14:paraId="6D9C32D9" w14:textId="43136A28" w:rsidR="00712810" w:rsidRDefault="00712810" w:rsidP="000B2D00">
      <w:pPr>
        <w:pStyle w:val="ListContinue"/>
        <w:ind w:left="0"/>
        <w:rPr>
          <w:lang w:val="en-GB"/>
        </w:rPr>
      </w:pPr>
    </w:p>
    <w:p w14:paraId="5ADC48E9" w14:textId="779D6FA5" w:rsidR="00712810" w:rsidRDefault="00712810" w:rsidP="000B2D00">
      <w:pPr>
        <w:pStyle w:val="ListContinue"/>
        <w:ind w:left="0"/>
        <w:rPr>
          <w:lang w:val="en-GB"/>
        </w:rPr>
      </w:pPr>
      <w:r>
        <w:rPr>
          <w:lang w:val="en-GB"/>
        </w:rPr>
        <w:t xml:space="preserve">Members considered a report on the experiences of victims of crime with the Garda Síochána. The Authority noted the process of engagement with the research company commissioned to undertake the research and were apprised of a number of challenges arising. Following discussion, the Authority was not satisfied that the report produced was of a requisite standard to merit publication, having regard to the </w:t>
      </w:r>
      <w:r w:rsidR="007B67AE">
        <w:rPr>
          <w:lang w:val="en-GB"/>
        </w:rPr>
        <w:t>terms of the contract entered into with the company.  Accordingly, the Authority was not satisfied to publish the report, as proposed.  It was agreed that the Executive would engage with the research company to apprise them of the Authority’s decision</w:t>
      </w:r>
      <w:r w:rsidR="005145EB">
        <w:rPr>
          <w:lang w:val="en-GB"/>
        </w:rPr>
        <w:t xml:space="preserve"> and conclude contractual matters, as appropriate</w:t>
      </w:r>
      <w:r w:rsidR="007B67AE">
        <w:rPr>
          <w:lang w:val="en-GB"/>
        </w:rPr>
        <w:t>.</w:t>
      </w:r>
    </w:p>
    <w:p w14:paraId="00086A7A" w14:textId="4DDBF198" w:rsidR="007B67AE" w:rsidRDefault="007B67AE" w:rsidP="000B2D00">
      <w:pPr>
        <w:pStyle w:val="ListContinue"/>
        <w:ind w:left="0"/>
        <w:rPr>
          <w:lang w:val="en-GB"/>
        </w:rPr>
      </w:pPr>
    </w:p>
    <w:p w14:paraId="1385690F" w14:textId="07F8CC72" w:rsidR="00DC36C9" w:rsidRDefault="00186604" w:rsidP="000B2D00">
      <w:pPr>
        <w:pStyle w:val="ListContinue"/>
        <w:ind w:left="0"/>
        <w:rPr>
          <w:lang w:val="en-GB"/>
        </w:rPr>
      </w:pPr>
      <w:r>
        <w:rPr>
          <w:lang w:val="en-GB"/>
        </w:rPr>
        <w:t>Members considered an</w:t>
      </w:r>
      <w:r w:rsidR="00FA0779">
        <w:rPr>
          <w:lang w:val="en-GB"/>
        </w:rPr>
        <w:t>d</w:t>
      </w:r>
      <w:r>
        <w:rPr>
          <w:lang w:val="en-GB"/>
        </w:rPr>
        <w:t xml:space="preserve"> approved a proposal to re-appoint the Chairperson and Members of the Garda Síochána Audit Committee until 31 March 2024 or until the commencement of the Policing, Security and Community Safety Bill, whichever is the </w:t>
      </w:r>
      <w:r w:rsidR="0014070E">
        <w:rPr>
          <w:lang w:val="en-GB"/>
        </w:rPr>
        <w:t>earlier</w:t>
      </w:r>
      <w:r>
        <w:rPr>
          <w:lang w:val="en-GB"/>
        </w:rPr>
        <w:t xml:space="preserve">. </w:t>
      </w:r>
    </w:p>
    <w:p w14:paraId="09D03315" w14:textId="44F54A27" w:rsidR="00186604" w:rsidRDefault="00186604" w:rsidP="000B2D00">
      <w:pPr>
        <w:pStyle w:val="ListContinue"/>
        <w:ind w:left="0"/>
        <w:rPr>
          <w:lang w:val="en-GB"/>
        </w:rPr>
      </w:pPr>
    </w:p>
    <w:p w14:paraId="112A8699" w14:textId="7DC94373" w:rsidR="00DC36C9" w:rsidRDefault="00DC36C9" w:rsidP="000B2D00">
      <w:pPr>
        <w:pStyle w:val="ListContinue"/>
        <w:ind w:left="0"/>
        <w:rPr>
          <w:lang w:val="en-GB"/>
        </w:rPr>
      </w:pPr>
      <w:r>
        <w:rPr>
          <w:lang w:val="en-GB"/>
        </w:rPr>
        <w:t>The Chief Executive apprised Members of a number of matters in relation to aviation security, arising from correspondence received from the Commissioner and site visits by the Executive</w:t>
      </w:r>
      <w:r w:rsidR="0003277E">
        <w:rPr>
          <w:lang w:val="en-GB"/>
        </w:rPr>
        <w:t xml:space="preserve">, and in particular in relation to potential misperceptions among the public regarding the role of Airport Police vis a vis that of </w:t>
      </w:r>
      <w:r w:rsidR="0003277E">
        <w:rPr>
          <w:lang w:val="en-GB"/>
        </w:rPr>
        <w:lastRenderedPageBreak/>
        <w:t>the Garda Síochána</w:t>
      </w:r>
      <w:r>
        <w:rPr>
          <w:lang w:val="en-GB"/>
        </w:rPr>
        <w:t>.</w:t>
      </w:r>
      <w:r w:rsidR="0003277E">
        <w:rPr>
          <w:lang w:val="en-GB"/>
        </w:rPr>
        <w:t xml:space="preserve"> It was agreed that the matters described would be the subject of engagement with the Commissioner both </w:t>
      </w:r>
      <w:r w:rsidR="0014070E">
        <w:rPr>
          <w:lang w:val="en-GB"/>
        </w:rPr>
        <w:t xml:space="preserve">in </w:t>
      </w:r>
      <w:r w:rsidR="0003277E">
        <w:rPr>
          <w:lang w:val="en-GB"/>
        </w:rPr>
        <w:t>private and public.</w:t>
      </w:r>
    </w:p>
    <w:p w14:paraId="0778464C" w14:textId="4D58C3B8" w:rsidR="00186604" w:rsidRDefault="00186604" w:rsidP="000B2D00">
      <w:pPr>
        <w:pStyle w:val="ListContinue"/>
        <w:ind w:left="0"/>
        <w:rPr>
          <w:lang w:val="en-GB"/>
        </w:rPr>
      </w:pPr>
    </w:p>
    <w:p w14:paraId="615940C2" w14:textId="3446C747" w:rsidR="0003277E" w:rsidRDefault="0003277E" w:rsidP="000B2D00">
      <w:pPr>
        <w:pStyle w:val="ListContinue"/>
        <w:ind w:left="0"/>
        <w:rPr>
          <w:lang w:val="en-GB"/>
        </w:rPr>
      </w:pPr>
      <w:r>
        <w:rPr>
          <w:lang w:val="en-GB"/>
        </w:rPr>
        <w:t>Members considered the Authority’s statutory function under section 46(1) of the Garda Síochána A</w:t>
      </w:r>
      <w:r w:rsidR="004820B3">
        <w:rPr>
          <w:lang w:val="en-GB"/>
        </w:rPr>
        <w:t xml:space="preserve">ct that it may direct the form of the Garda Síochána Annual Report on policing services, noting previous directions provided and the Authority’s observations to the Minister for Justice in respect of the Annual Report 2021.  Following discussion, </w:t>
      </w:r>
      <w:r w:rsidR="0014070E">
        <w:rPr>
          <w:lang w:val="en-GB"/>
        </w:rPr>
        <w:t>Although hesitant to be over-prescriptive in respect of the organisation’s Annual Report, t</w:t>
      </w:r>
      <w:r w:rsidR="004820B3">
        <w:rPr>
          <w:lang w:val="en-GB"/>
        </w:rPr>
        <w:t xml:space="preserve">he Authority was satisfied that a direction should issue for the Annual Report 2022 analogous to that provided in 2021, specifically </w:t>
      </w:r>
      <w:r w:rsidR="0014070E">
        <w:rPr>
          <w:lang w:val="en-GB"/>
        </w:rPr>
        <w:t xml:space="preserve">urging </w:t>
      </w:r>
      <w:r w:rsidR="004820B3">
        <w:rPr>
          <w:lang w:val="en-GB"/>
        </w:rPr>
        <w:t>the provision of more comprehensive financial reporting</w:t>
      </w:r>
      <w:r w:rsidR="0014070E">
        <w:rPr>
          <w:lang w:val="en-GB"/>
        </w:rPr>
        <w:t xml:space="preserve"> to reflect the scale of the public moneys provided to the Garda Síochána</w:t>
      </w:r>
      <w:r w:rsidR="004820B3">
        <w:rPr>
          <w:lang w:val="en-GB"/>
        </w:rPr>
        <w:t xml:space="preserve">, aligned to the policing priorities set. </w:t>
      </w:r>
    </w:p>
    <w:p w14:paraId="7DBFA766" w14:textId="32540358" w:rsidR="0030678C" w:rsidRDefault="0030678C" w:rsidP="000B2D00">
      <w:pPr>
        <w:pStyle w:val="ListContinue"/>
        <w:ind w:left="0"/>
        <w:rPr>
          <w:lang w:val="en-GB"/>
        </w:rPr>
      </w:pPr>
    </w:p>
    <w:p w14:paraId="5C111172" w14:textId="2B84F1C9" w:rsidR="0030678C" w:rsidRDefault="0030678C" w:rsidP="000B2D00">
      <w:pPr>
        <w:pStyle w:val="ListContinue"/>
        <w:ind w:left="0"/>
        <w:rPr>
          <w:lang w:val="en-GB"/>
        </w:rPr>
      </w:pPr>
      <w:r>
        <w:rPr>
          <w:lang w:val="en-GB"/>
        </w:rPr>
        <w:t>Members considered and approved a proposal for the appointment of Ms. Geraldine Smith to the Authority’s Audit and Risk Committee.</w:t>
      </w:r>
    </w:p>
    <w:p w14:paraId="2E4AC929" w14:textId="04C4E64E" w:rsidR="0030678C" w:rsidRDefault="0030678C" w:rsidP="000B2D00">
      <w:pPr>
        <w:pStyle w:val="ListContinue"/>
        <w:ind w:left="0"/>
        <w:rPr>
          <w:lang w:val="en-GB"/>
        </w:rPr>
      </w:pPr>
    </w:p>
    <w:p w14:paraId="5E92DFDB" w14:textId="69D42395" w:rsidR="0029791D" w:rsidRDefault="0030678C" w:rsidP="000B2D00">
      <w:pPr>
        <w:pStyle w:val="ListContinue"/>
        <w:ind w:left="0"/>
        <w:rPr>
          <w:lang w:val="en-GB"/>
        </w:rPr>
      </w:pPr>
      <w:r>
        <w:rPr>
          <w:lang w:val="en-GB"/>
        </w:rPr>
        <w:t>Members considered a response received from the Commissioner in relation to deaths and serious harm in custody and an Authority request for information regarding a number of matters including referrals, reporting mechanisms</w:t>
      </w:r>
      <w:r w:rsidR="0029791D">
        <w:rPr>
          <w:lang w:val="en-GB"/>
        </w:rPr>
        <w:t xml:space="preserve"> and existing processes and procedures. Members welcomed the information received and agreed that there would be merit adopting an approach to the publication of analytical data relating to deaths and serious harm in custody, similar to that pertaining to Use of Force statistics. </w:t>
      </w:r>
      <w:r w:rsidR="0029791D">
        <w:rPr>
          <w:lang w:val="en-GB"/>
        </w:rPr>
        <w:br/>
        <w:t>It was agreed that correspondence on the matter would issue to the Commissioner.</w:t>
      </w:r>
    </w:p>
    <w:p w14:paraId="10C3E288" w14:textId="4B9C52D3" w:rsidR="0030678C" w:rsidRDefault="0030678C" w:rsidP="000B2D00">
      <w:pPr>
        <w:pStyle w:val="ListContinue"/>
        <w:ind w:left="0"/>
        <w:rPr>
          <w:lang w:val="en-GB"/>
        </w:rPr>
      </w:pPr>
    </w:p>
    <w:p w14:paraId="47223F58" w14:textId="1BD8829D" w:rsidR="0029791D" w:rsidRDefault="0029791D" w:rsidP="000B2D00">
      <w:pPr>
        <w:pStyle w:val="ListContinue"/>
        <w:ind w:left="0"/>
        <w:rPr>
          <w:lang w:val="en-GB"/>
        </w:rPr>
      </w:pPr>
      <w:r>
        <w:rPr>
          <w:lang w:val="en-GB"/>
        </w:rPr>
        <w:t>Members considered and approved a proposal to hold the October meeting of the Authority in public, with the September meeting to take place in private.  Members also approved a proposal to hold the public meetings across the year, in community based venues, subject to their availability and the feasibility of their use.</w:t>
      </w:r>
    </w:p>
    <w:p w14:paraId="5C1777BB" w14:textId="1A08DFB4" w:rsidR="0029791D" w:rsidRDefault="0029791D" w:rsidP="000B2D00">
      <w:pPr>
        <w:pStyle w:val="ListContinue"/>
        <w:ind w:left="0"/>
        <w:rPr>
          <w:lang w:val="en-GB"/>
        </w:rPr>
      </w:pPr>
    </w:p>
    <w:p w14:paraId="617ABD0D" w14:textId="7ED9AA08" w:rsidR="00BC2663" w:rsidRDefault="00BC2663" w:rsidP="000B2D00">
      <w:pPr>
        <w:pStyle w:val="ListContinue"/>
        <w:ind w:left="0"/>
        <w:rPr>
          <w:lang w:val="en-GB"/>
        </w:rPr>
      </w:pPr>
    </w:p>
    <w:tbl>
      <w:tblPr>
        <w:tblStyle w:val="TableGrid"/>
        <w:tblW w:w="9493" w:type="dxa"/>
        <w:tblLook w:val="04A0" w:firstRow="1" w:lastRow="0" w:firstColumn="1" w:lastColumn="0" w:noHBand="0" w:noVBand="1"/>
      </w:tblPr>
      <w:tblGrid>
        <w:gridCol w:w="1208"/>
        <w:gridCol w:w="4443"/>
        <w:gridCol w:w="1219"/>
        <w:gridCol w:w="2623"/>
      </w:tblGrid>
      <w:tr w:rsidR="000B2D00" w:rsidRPr="003A5FA6" w14:paraId="0615A867" w14:textId="77777777" w:rsidTr="002F6265">
        <w:trPr>
          <w:tblHeader/>
        </w:trPr>
        <w:tc>
          <w:tcPr>
            <w:tcW w:w="1208" w:type="dxa"/>
            <w:shd w:val="clear" w:color="auto" w:fill="D9D9D9" w:themeFill="background1" w:themeFillShade="D9"/>
          </w:tcPr>
          <w:p w14:paraId="743410E1" w14:textId="77777777" w:rsidR="000B2D00" w:rsidRPr="003A5FA6" w:rsidRDefault="000B2D00"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No.</w:t>
            </w:r>
          </w:p>
        </w:tc>
        <w:tc>
          <w:tcPr>
            <w:tcW w:w="4443" w:type="dxa"/>
            <w:shd w:val="clear" w:color="auto" w:fill="D9D9D9" w:themeFill="background1" w:themeFillShade="D9"/>
          </w:tcPr>
          <w:p w14:paraId="0C788579" w14:textId="77777777" w:rsidR="000B2D00" w:rsidRPr="003A5FA6" w:rsidRDefault="000B2D00"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Action point</w:t>
            </w:r>
          </w:p>
        </w:tc>
        <w:tc>
          <w:tcPr>
            <w:tcW w:w="1219" w:type="dxa"/>
            <w:shd w:val="clear" w:color="auto" w:fill="D9D9D9" w:themeFill="background1" w:themeFillShade="D9"/>
          </w:tcPr>
          <w:p w14:paraId="06A51EA5" w14:textId="77777777" w:rsidR="000B2D00" w:rsidRPr="003A5FA6" w:rsidRDefault="000B2D00"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By Date</w:t>
            </w:r>
          </w:p>
        </w:tc>
        <w:tc>
          <w:tcPr>
            <w:tcW w:w="2623" w:type="dxa"/>
            <w:shd w:val="clear" w:color="auto" w:fill="D9D9D9" w:themeFill="background1" w:themeFillShade="D9"/>
          </w:tcPr>
          <w:p w14:paraId="07954F73" w14:textId="77777777" w:rsidR="000B2D00" w:rsidRPr="003A5FA6" w:rsidRDefault="000B2D00" w:rsidP="00186604">
            <w:pPr>
              <w:tabs>
                <w:tab w:val="left" w:pos="1418"/>
              </w:tabs>
              <w:spacing w:before="60" w:after="60" w:line="320" w:lineRule="atLeast"/>
              <w:jc w:val="center"/>
              <w:rPr>
                <w:b/>
                <w:i/>
                <w:color w:val="000000" w:themeColor="text1"/>
                <w:lang w:val="en-GB"/>
              </w:rPr>
            </w:pPr>
            <w:r w:rsidRPr="003A5FA6">
              <w:rPr>
                <w:b/>
                <w:i/>
                <w:color w:val="000000" w:themeColor="text1"/>
                <w:lang w:val="en-GB"/>
              </w:rPr>
              <w:t>By Whom</w:t>
            </w:r>
          </w:p>
        </w:tc>
      </w:tr>
      <w:tr w:rsidR="000B2D00" w:rsidRPr="00434797" w14:paraId="5C7A5582" w14:textId="77777777" w:rsidTr="002F6265">
        <w:tc>
          <w:tcPr>
            <w:tcW w:w="1208" w:type="dxa"/>
          </w:tcPr>
          <w:p w14:paraId="07EA1EAF" w14:textId="7C29E071" w:rsidR="000B2D00" w:rsidRDefault="00BC2663" w:rsidP="00186604">
            <w:pPr>
              <w:spacing w:before="60" w:after="60" w:line="274" w:lineRule="auto"/>
              <w:rPr>
                <w:rFonts w:ascii="Calibri" w:hAnsi="Calibri"/>
                <w:b/>
                <w:lang w:val="en-GB"/>
              </w:rPr>
            </w:pPr>
            <w:r>
              <w:rPr>
                <w:rFonts w:ascii="Calibri" w:hAnsi="Calibri"/>
                <w:b/>
                <w:lang w:val="en-GB"/>
              </w:rPr>
              <w:t>A_118_0</w:t>
            </w:r>
            <w:r w:rsidR="00547772">
              <w:rPr>
                <w:rFonts w:ascii="Calibri" w:hAnsi="Calibri"/>
                <w:b/>
                <w:lang w:val="en-GB"/>
              </w:rPr>
              <w:t>3</w:t>
            </w:r>
          </w:p>
        </w:tc>
        <w:tc>
          <w:tcPr>
            <w:tcW w:w="4443" w:type="dxa"/>
          </w:tcPr>
          <w:p w14:paraId="3BA7D9F2" w14:textId="5C17646A" w:rsidR="000B2D00" w:rsidRDefault="000B2D00" w:rsidP="00186604">
            <w:pPr>
              <w:spacing w:before="60" w:after="60"/>
              <w:rPr>
                <w:rFonts w:ascii="Calibri" w:hAnsi="Calibri"/>
                <w:lang w:val="en-GB"/>
              </w:rPr>
            </w:pPr>
            <w:r>
              <w:rPr>
                <w:rFonts w:ascii="Calibri" w:hAnsi="Calibri"/>
                <w:lang w:val="en-GB"/>
              </w:rPr>
              <w:t>Circulate a final draft of the Policing Authority Annual Report 2022 for consideration and decision by email protocol prior to submission to the Minister for Justice on 31 March.</w:t>
            </w:r>
          </w:p>
        </w:tc>
        <w:tc>
          <w:tcPr>
            <w:tcW w:w="1219" w:type="dxa"/>
          </w:tcPr>
          <w:p w14:paraId="3160DF7F" w14:textId="77777777" w:rsidR="000B2D00" w:rsidRDefault="000B2D00" w:rsidP="00186604">
            <w:pPr>
              <w:tabs>
                <w:tab w:val="left" w:pos="1418"/>
              </w:tabs>
              <w:spacing w:before="60" w:after="60" w:line="274" w:lineRule="auto"/>
              <w:jc w:val="center"/>
              <w:rPr>
                <w:rFonts w:ascii="Calibri" w:hAnsi="Calibri"/>
                <w:lang w:val="en-GB"/>
              </w:rPr>
            </w:pPr>
            <w:r>
              <w:rPr>
                <w:rFonts w:ascii="Calibri" w:hAnsi="Calibri"/>
                <w:lang w:val="en-GB"/>
              </w:rPr>
              <w:t>ASAP</w:t>
            </w:r>
          </w:p>
        </w:tc>
        <w:tc>
          <w:tcPr>
            <w:tcW w:w="2623" w:type="dxa"/>
          </w:tcPr>
          <w:p w14:paraId="6C6AE905" w14:textId="0171AFBF" w:rsidR="000B2D00" w:rsidRDefault="00AC7977" w:rsidP="00186604">
            <w:pPr>
              <w:tabs>
                <w:tab w:val="left" w:pos="1418"/>
              </w:tabs>
              <w:spacing w:before="60" w:after="60" w:line="274" w:lineRule="auto"/>
              <w:jc w:val="center"/>
              <w:rPr>
                <w:rFonts w:ascii="Calibri" w:hAnsi="Calibri"/>
                <w:lang w:val="en-GB"/>
              </w:rPr>
            </w:pPr>
            <w:r>
              <w:rPr>
                <w:rFonts w:ascii="Calibri" w:hAnsi="Calibri"/>
                <w:lang w:val="en-GB"/>
              </w:rPr>
              <w:t>Chief Executive</w:t>
            </w:r>
          </w:p>
        </w:tc>
      </w:tr>
      <w:tr w:rsidR="007B67AE" w:rsidRPr="00434797" w14:paraId="3580F0FD" w14:textId="77777777" w:rsidTr="002F6265">
        <w:tc>
          <w:tcPr>
            <w:tcW w:w="1208" w:type="dxa"/>
          </w:tcPr>
          <w:p w14:paraId="34BE9084" w14:textId="6D944F40" w:rsidR="007B67AE" w:rsidRDefault="00BC2663" w:rsidP="00186604">
            <w:pPr>
              <w:spacing w:before="60" w:after="60" w:line="274" w:lineRule="auto"/>
              <w:rPr>
                <w:rFonts w:ascii="Calibri" w:hAnsi="Calibri"/>
                <w:b/>
                <w:lang w:val="en-GB"/>
              </w:rPr>
            </w:pPr>
            <w:r>
              <w:rPr>
                <w:rFonts w:ascii="Calibri" w:hAnsi="Calibri"/>
                <w:b/>
                <w:lang w:val="en-GB"/>
              </w:rPr>
              <w:t>A_118_0</w:t>
            </w:r>
            <w:r w:rsidR="00547772">
              <w:rPr>
                <w:rFonts w:ascii="Calibri" w:hAnsi="Calibri"/>
                <w:b/>
                <w:lang w:val="en-GB"/>
              </w:rPr>
              <w:t>4</w:t>
            </w:r>
          </w:p>
        </w:tc>
        <w:tc>
          <w:tcPr>
            <w:tcW w:w="4443" w:type="dxa"/>
          </w:tcPr>
          <w:p w14:paraId="0DBAE79B" w14:textId="76087F17" w:rsidR="007B67AE" w:rsidRDefault="007B67AE" w:rsidP="00186604">
            <w:pPr>
              <w:spacing w:before="60" w:after="60"/>
              <w:rPr>
                <w:rFonts w:ascii="Calibri" w:hAnsi="Calibri"/>
                <w:lang w:val="en-GB"/>
              </w:rPr>
            </w:pPr>
            <w:r>
              <w:rPr>
                <w:rFonts w:ascii="Calibri" w:hAnsi="Calibri"/>
                <w:lang w:val="en-GB"/>
              </w:rPr>
              <w:t xml:space="preserve">Engage with research company to apprise them of </w:t>
            </w:r>
            <w:r w:rsidR="00AC7977">
              <w:rPr>
                <w:rFonts w:ascii="Calibri" w:hAnsi="Calibri"/>
                <w:lang w:val="en-GB"/>
              </w:rPr>
              <w:t xml:space="preserve">the </w:t>
            </w:r>
            <w:r>
              <w:rPr>
                <w:rFonts w:ascii="Calibri" w:hAnsi="Calibri"/>
                <w:lang w:val="en-GB"/>
              </w:rPr>
              <w:t>Authority decision not to publish research report on the experiences of victims of crime and conclude contract</w:t>
            </w:r>
            <w:r w:rsidR="005145EB">
              <w:rPr>
                <w:rFonts w:ascii="Calibri" w:hAnsi="Calibri"/>
                <w:lang w:val="en-GB"/>
              </w:rPr>
              <w:t>ual matters</w:t>
            </w:r>
            <w:r>
              <w:rPr>
                <w:rFonts w:ascii="Calibri" w:hAnsi="Calibri"/>
                <w:lang w:val="en-GB"/>
              </w:rPr>
              <w:t>, as appropriate.</w:t>
            </w:r>
          </w:p>
        </w:tc>
        <w:tc>
          <w:tcPr>
            <w:tcW w:w="1219" w:type="dxa"/>
          </w:tcPr>
          <w:p w14:paraId="5653DC01" w14:textId="3FE63D39" w:rsidR="007B67AE" w:rsidRDefault="007B67AE" w:rsidP="00186604">
            <w:pPr>
              <w:tabs>
                <w:tab w:val="left" w:pos="1418"/>
              </w:tabs>
              <w:spacing w:before="60" w:after="60" w:line="274" w:lineRule="auto"/>
              <w:jc w:val="center"/>
              <w:rPr>
                <w:rFonts w:ascii="Calibri" w:hAnsi="Calibri"/>
                <w:lang w:val="en-GB"/>
              </w:rPr>
            </w:pPr>
            <w:r>
              <w:rPr>
                <w:rFonts w:ascii="Calibri" w:hAnsi="Calibri"/>
                <w:lang w:val="en-GB"/>
              </w:rPr>
              <w:t>ASAP</w:t>
            </w:r>
          </w:p>
        </w:tc>
        <w:tc>
          <w:tcPr>
            <w:tcW w:w="2623" w:type="dxa"/>
          </w:tcPr>
          <w:p w14:paraId="6A2C0321" w14:textId="0CC905C6" w:rsidR="007B67AE" w:rsidRDefault="007B67AE" w:rsidP="00186604">
            <w:pPr>
              <w:tabs>
                <w:tab w:val="left" w:pos="1418"/>
              </w:tabs>
              <w:spacing w:before="60" w:after="60" w:line="274" w:lineRule="auto"/>
              <w:jc w:val="center"/>
              <w:rPr>
                <w:rFonts w:ascii="Calibri" w:hAnsi="Calibri"/>
                <w:lang w:val="en-GB"/>
              </w:rPr>
            </w:pPr>
            <w:r>
              <w:rPr>
                <w:rFonts w:ascii="Calibri" w:hAnsi="Calibri"/>
                <w:lang w:val="en-GB"/>
              </w:rPr>
              <w:t>Chief Executive</w:t>
            </w:r>
          </w:p>
        </w:tc>
      </w:tr>
      <w:tr w:rsidR="00186604" w:rsidRPr="00434797" w14:paraId="3B6BE26D" w14:textId="77777777" w:rsidTr="002F6265">
        <w:tc>
          <w:tcPr>
            <w:tcW w:w="1208" w:type="dxa"/>
          </w:tcPr>
          <w:p w14:paraId="5912130B" w14:textId="6DB1425C" w:rsidR="00186604" w:rsidRDefault="00BC2663" w:rsidP="00186604">
            <w:pPr>
              <w:spacing w:before="60" w:after="60" w:line="274" w:lineRule="auto"/>
              <w:rPr>
                <w:rFonts w:ascii="Calibri" w:hAnsi="Calibri"/>
                <w:b/>
                <w:lang w:val="en-GB"/>
              </w:rPr>
            </w:pPr>
            <w:r>
              <w:rPr>
                <w:rFonts w:ascii="Calibri" w:hAnsi="Calibri"/>
                <w:b/>
                <w:lang w:val="en-GB"/>
              </w:rPr>
              <w:t>A_118_0</w:t>
            </w:r>
            <w:r w:rsidR="00547772">
              <w:rPr>
                <w:rFonts w:ascii="Calibri" w:hAnsi="Calibri"/>
                <w:b/>
                <w:lang w:val="en-GB"/>
              </w:rPr>
              <w:t>5</w:t>
            </w:r>
          </w:p>
        </w:tc>
        <w:tc>
          <w:tcPr>
            <w:tcW w:w="4443" w:type="dxa"/>
          </w:tcPr>
          <w:p w14:paraId="257162A4" w14:textId="5CA853B7" w:rsidR="00186604" w:rsidRDefault="00186604" w:rsidP="00186604">
            <w:pPr>
              <w:spacing w:before="60" w:after="60"/>
              <w:rPr>
                <w:rFonts w:ascii="Calibri" w:hAnsi="Calibri"/>
                <w:lang w:val="en-GB"/>
              </w:rPr>
            </w:pPr>
            <w:r>
              <w:rPr>
                <w:rFonts w:ascii="Calibri" w:hAnsi="Calibri"/>
                <w:lang w:val="en-GB"/>
              </w:rPr>
              <w:t>Notify Chairperson and Members of the Garda Síochána Audit Committee of their re-appointment until 31 March 2024 o</w:t>
            </w:r>
            <w:r w:rsidR="00025D51">
              <w:rPr>
                <w:rFonts w:ascii="Calibri" w:hAnsi="Calibri"/>
                <w:lang w:val="en-GB"/>
              </w:rPr>
              <w:t>r</w:t>
            </w:r>
            <w:r>
              <w:rPr>
                <w:rFonts w:ascii="Calibri" w:hAnsi="Calibri"/>
                <w:lang w:val="en-GB"/>
              </w:rPr>
              <w:t xml:space="preserve"> the commencement of the PSCS Bill, whichever is the </w:t>
            </w:r>
            <w:r w:rsidR="00025D51">
              <w:rPr>
                <w:rFonts w:ascii="Calibri" w:hAnsi="Calibri"/>
                <w:lang w:val="en-GB"/>
              </w:rPr>
              <w:t>earlier</w:t>
            </w:r>
            <w:r>
              <w:rPr>
                <w:rFonts w:ascii="Calibri" w:hAnsi="Calibri"/>
                <w:lang w:val="en-GB"/>
              </w:rPr>
              <w:t>.</w:t>
            </w:r>
          </w:p>
        </w:tc>
        <w:tc>
          <w:tcPr>
            <w:tcW w:w="1219" w:type="dxa"/>
          </w:tcPr>
          <w:p w14:paraId="09E1F8A9" w14:textId="3137BB00" w:rsidR="00186604" w:rsidRDefault="00186604" w:rsidP="00186604">
            <w:pPr>
              <w:tabs>
                <w:tab w:val="left" w:pos="1418"/>
              </w:tabs>
              <w:spacing w:before="60" w:after="60" w:line="274" w:lineRule="auto"/>
              <w:jc w:val="center"/>
              <w:rPr>
                <w:rFonts w:ascii="Calibri" w:hAnsi="Calibri"/>
                <w:lang w:val="en-GB"/>
              </w:rPr>
            </w:pPr>
            <w:r>
              <w:rPr>
                <w:rFonts w:ascii="Calibri" w:hAnsi="Calibri"/>
                <w:lang w:val="en-GB"/>
              </w:rPr>
              <w:t>ASAP</w:t>
            </w:r>
          </w:p>
        </w:tc>
        <w:tc>
          <w:tcPr>
            <w:tcW w:w="2623" w:type="dxa"/>
          </w:tcPr>
          <w:p w14:paraId="3D0D1F05" w14:textId="66ABC5A0" w:rsidR="00186604" w:rsidRDefault="00186604" w:rsidP="00186604">
            <w:pPr>
              <w:tabs>
                <w:tab w:val="left" w:pos="1418"/>
              </w:tabs>
              <w:spacing w:before="60" w:after="60" w:line="274" w:lineRule="auto"/>
              <w:jc w:val="center"/>
              <w:rPr>
                <w:rFonts w:ascii="Calibri" w:hAnsi="Calibri"/>
                <w:lang w:val="en-GB"/>
              </w:rPr>
            </w:pPr>
            <w:r>
              <w:rPr>
                <w:rFonts w:ascii="Calibri" w:hAnsi="Calibri"/>
                <w:lang w:val="en-GB"/>
              </w:rPr>
              <w:t>Chief Executive</w:t>
            </w:r>
          </w:p>
        </w:tc>
      </w:tr>
      <w:tr w:rsidR="0030678C" w:rsidRPr="00434797" w14:paraId="6AA546E7" w14:textId="77777777" w:rsidTr="002F6265">
        <w:tc>
          <w:tcPr>
            <w:tcW w:w="1208" w:type="dxa"/>
          </w:tcPr>
          <w:p w14:paraId="1EAB30CB" w14:textId="444BA3DB" w:rsidR="0030678C" w:rsidRDefault="0030678C" w:rsidP="00186604">
            <w:pPr>
              <w:spacing w:before="60" w:after="60" w:line="274" w:lineRule="auto"/>
              <w:rPr>
                <w:rFonts w:ascii="Calibri" w:hAnsi="Calibri"/>
                <w:b/>
                <w:lang w:val="en-GB"/>
              </w:rPr>
            </w:pPr>
            <w:r>
              <w:rPr>
                <w:rFonts w:ascii="Calibri" w:hAnsi="Calibri"/>
                <w:b/>
                <w:lang w:val="en-GB"/>
              </w:rPr>
              <w:t>A_118_</w:t>
            </w:r>
            <w:r w:rsidR="00BC2663">
              <w:rPr>
                <w:rFonts w:ascii="Calibri" w:hAnsi="Calibri"/>
                <w:b/>
                <w:lang w:val="en-GB"/>
              </w:rPr>
              <w:t>0</w:t>
            </w:r>
            <w:r w:rsidR="00547772">
              <w:rPr>
                <w:rFonts w:ascii="Calibri" w:hAnsi="Calibri"/>
                <w:b/>
                <w:lang w:val="en-GB"/>
              </w:rPr>
              <w:t>6</w:t>
            </w:r>
          </w:p>
        </w:tc>
        <w:tc>
          <w:tcPr>
            <w:tcW w:w="4443" w:type="dxa"/>
          </w:tcPr>
          <w:p w14:paraId="287BAF71" w14:textId="0787271E" w:rsidR="0030678C" w:rsidRDefault="0030678C" w:rsidP="00186604">
            <w:pPr>
              <w:spacing w:before="60" w:after="60"/>
              <w:rPr>
                <w:rFonts w:ascii="Calibri" w:hAnsi="Calibri"/>
                <w:lang w:val="en-GB"/>
              </w:rPr>
            </w:pPr>
            <w:r>
              <w:rPr>
                <w:rFonts w:ascii="Calibri" w:hAnsi="Calibri"/>
                <w:lang w:val="en-GB"/>
              </w:rPr>
              <w:t>Notify Geraldine Smith of her appointment to the Authority Audit and Risk Committee.</w:t>
            </w:r>
          </w:p>
        </w:tc>
        <w:tc>
          <w:tcPr>
            <w:tcW w:w="1219" w:type="dxa"/>
          </w:tcPr>
          <w:p w14:paraId="2C0657C5" w14:textId="30CC6EB1" w:rsidR="0030678C" w:rsidRDefault="0030678C" w:rsidP="00186604">
            <w:pPr>
              <w:tabs>
                <w:tab w:val="left" w:pos="1418"/>
              </w:tabs>
              <w:spacing w:before="60" w:after="60" w:line="274" w:lineRule="auto"/>
              <w:jc w:val="center"/>
              <w:rPr>
                <w:rFonts w:ascii="Calibri" w:hAnsi="Calibri"/>
                <w:lang w:val="en-GB"/>
              </w:rPr>
            </w:pPr>
            <w:r>
              <w:rPr>
                <w:rFonts w:ascii="Calibri" w:hAnsi="Calibri"/>
                <w:lang w:val="en-GB"/>
              </w:rPr>
              <w:t>ASAP</w:t>
            </w:r>
          </w:p>
        </w:tc>
        <w:tc>
          <w:tcPr>
            <w:tcW w:w="2623" w:type="dxa"/>
          </w:tcPr>
          <w:p w14:paraId="0A61F29E" w14:textId="70B0795B" w:rsidR="0030678C" w:rsidRDefault="0030678C" w:rsidP="00186604">
            <w:pPr>
              <w:tabs>
                <w:tab w:val="left" w:pos="1418"/>
              </w:tabs>
              <w:spacing w:before="60" w:after="60" w:line="274" w:lineRule="auto"/>
              <w:jc w:val="center"/>
              <w:rPr>
                <w:rFonts w:ascii="Calibri" w:hAnsi="Calibri"/>
                <w:lang w:val="en-GB"/>
              </w:rPr>
            </w:pPr>
            <w:r>
              <w:rPr>
                <w:rFonts w:ascii="Calibri" w:hAnsi="Calibri"/>
                <w:lang w:val="en-GB"/>
              </w:rPr>
              <w:t>Secretary</w:t>
            </w:r>
          </w:p>
        </w:tc>
      </w:tr>
      <w:tr w:rsidR="0029791D" w:rsidRPr="00434797" w14:paraId="383B9C17" w14:textId="77777777" w:rsidTr="002F6265">
        <w:tc>
          <w:tcPr>
            <w:tcW w:w="1208" w:type="dxa"/>
          </w:tcPr>
          <w:p w14:paraId="36D62487" w14:textId="5481C3BA" w:rsidR="0029791D" w:rsidRDefault="0029791D" w:rsidP="00186604">
            <w:pPr>
              <w:spacing w:before="60" w:after="60" w:line="274" w:lineRule="auto"/>
              <w:rPr>
                <w:rFonts w:ascii="Calibri" w:hAnsi="Calibri"/>
                <w:b/>
                <w:lang w:val="en-GB"/>
              </w:rPr>
            </w:pPr>
            <w:r>
              <w:rPr>
                <w:rFonts w:ascii="Calibri" w:hAnsi="Calibri"/>
                <w:b/>
                <w:lang w:val="en-GB"/>
              </w:rPr>
              <w:t>A_118_0</w:t>
            </w:r>
            <w:r w:rsidR="00547772">
              <w:rPr>
                <w:rFonts w:ascii="Calibri" w:hAnsi="Calibri"/>
                <w:b/>
                <w:lang w:val="en-GB"/>
              </w:rPr>
              <w:t>7</w:t>
            </w:r>
          </w:p>
        </w:tc>
        <w:tc>
          <w:tcPr>
            <w:tcW w:w="4443" w:type="dxa"/>
          </w:tcPr>
          <w:p w14:paraId="5044304D" w14:textId="2616749F" w:rsidR="0029791D" w:rsidRDefault="0029791D" w:rsidP="00186604">
            <w:pPr>
              <w:spacing w:before="60" w:after="60"/>
              <w:rPr>
                <w:rFonts w:ascii="Calibri" w:hAnsi="Calibri"/>
                <w:lang w:val="en-GB"/>
              </w:rPr>
            </w:pPr>
            <w:r>
              <w:rPr>
                <w:rFonts w:ascii="Calibri" w:hAnsi="Calibri"/>
                <w:lang w:val="en-GB"/>
              </w:rPr>
              <w:t xml:space="preserve">Write to the Commissioner asking that consideration be given to the publication of </w:t>
            </w:r>
            <w:r>
              <w:rPr>
                <w:rFonts w:ascii="Calibri" w:hAnsi="Calibri"/>
                <w:lang w:val="en-GB"/>
              </w:rPr>
              <w:lastRenderedPageBreak/>
              <w:t>analytical data on deaths and serious harm in custody.</w:t>
            </w:r>
          </w:p>
        </w:tc>
        <w:tc>
          <w:tcPr>
            <w:tcW w:w="1219" w:type="dxa"/>
          </w:tcPr>
          <w:p w14:paraId="62FDCAF8" w14:textId="6B8AB1D3" w:rsidR="0029791D" w:rsidRDefault="0029791D" w:rsidP="00186604">
            <w:pPr>
              <w:tabs>
                <w:tab w:val="left" w:pos="1418"/>
              </w:tabs>
              <w:spacing w:before="60" w:after="60" w:line="274" w:lineRule="auto"/>
              <w:jc w:val="center"/>
              <w:rPr>
                <w:rFonts w:ascii="Calibri" w:hAnsi="Calibri"/>
                <w:lang w:val="en-GB"/>
              </w:rPr>
            </w:pPr>
            <w:r>
              <w:rPr>
                <w:rFonts w:ascii="Calibri" w:hAnsi="Calibri"/>
                <w:lang w:val="en-GB"/>
              </w:rPr>
              <w:lastRenderedPageBreak/>
              <w:t>ASAP</w:t>
            </w:r>
          </w:p>
        </w:tc>
        <w:tc>
          <w:tcPr>
            <w:tcW w:w="2623" w:type="dxa"/>
          </w:tcPr>
          <w:p w14:paraId="3D60737F" w14:textId="688846F2" w:rsidR="0029791D" w:rsidRDefault="0029791D" w:rsidP="00186604">
            <w:pPr>
              <w:tabs>
                <w:tab w:val="left" w:pos="1418"/>
              </w:tabs>
              <w:spacing w:before="60" w:after="60" w:line="274" w:lineRule="auto"/>
              <w:jc w:val="center"/>
              <w:rPr>
                <w:rFonts w:ascii="Calibri" w:hAnsi="Calibri"/>
                <w:lang w:val="en-GB"/>
              </w:rPr>
            </w:pPr>
            <w:r>
              <w:rPr>
                <w:rFonts w:ascii="Calibri" w:hAnsi="Calibri"/>
                <w:lang w:val="en-GB"/>
              </w:rPr>
              <w:t>Chief Executive.</w:t>
            </w:r>
          </w:p>
        </w:tc>
      </w:tr>
    </w:tbl>
    <w:p w14:paraId="1198E840" w14:textId="77777777" w:rsidR="000B2D00" w:rsidRDefault="000B2D00" w:rsidP="000B2D00">
      <w:pPr>
        <w:pStyle w:val="ListContinue"/>
        <w:ind w:left="0"/>
        <w:rPr>
          <w:lang w:val="en-GB"/>
        </w:rPr>
      </w:pPr>
    </w:p>
    <w:p w14:paraId="5EAD8A36" w14:textId="77777777" w:rsidR="00013D77" w:rsidRPr="009D3523" w:rsidRDefault="00013D77" w:rsidP="00013D77">
      <w:pPr>
        <w:pStyle w:val="List"/>
        <w:numPr>
          <w:ilvl w:val="0"/>
          <w:numId w:val="1"/>
        </w:numPr>
        <w:rPr>
          <w:b/>
          <w:lang w:val="en-GB"/>
        </w:rPr>
      </w:pPr>
      <w:r w:rsidRPr="005951BE">
        <w:rPr>
          <w:b/>
          <w:lang w:val="en-GB"/>
        </w:rPr>
        <w:t>Committee updates</w:t>
      </w:r>
    </w:p>
    <w:p w14:paraId="429C1B53" w14:textId="77777777" w:rsidR="00013D77" w:rsidRDefault="00013D77" w:rsidP="00013D77">
      <w:pPr>
        <w:pStyle w:val="ListParagraph"/>
        <w:numPr>
          <w:ilvl w:val="1"/>
          <w:numId w:val="1"/>
        </w:numPr>
        <w:spacing w:before="120" w:after="120" w:line="320" w:lineRule="atLeast"/>
        <w:ind w:left="426"/>
        <w:rPr>
          <w:rFonts w:cs="Arial"/>
          <w:b/>
        </w:rPr>
      </w:pPr>
      <w:r w:rsidRPr="006D5EB5">
        <w:rPr>
          <w:rFonts w:cs="Arial"/>
          <w:b/>
        </w:rPr>
        <w:t>Garda Appointments Quality Assurance and</w:t>
      </w:r>
      <w:r>
        <w:rPr>
          <w:rFonts w:cs="Arial"/>
          <w:b/>
        </w:rPr>
        <w:t xml:space="preserve"> Selection Governance Committee</w:t>
      </w:r>
    </w:p>
    <w:p w14:paraId="2C5F6F40" w14:textId="77777777" w:rsidR="00013D77" w:rsidRDefault="00013D77" w:rsidP="00013D77">
      <w:pPr>
        <w:spacing w:before="120" w:after="120" w:line="320" w:lineRule="atLeast"/>
        <w:rPr>
          <w:rFonts w:cs="Arial"/>
        </w:rPr>
      </w:pPr>
      <w:r w:rsidRPr="00E975C1">
        <w:rPr>
          <w:rFonts w:cs="Arial"/>
        </w:rPr>
        <w:t xml:space="preserve">The Committee </w:t>
      </w:r>
      <w:r>
        <w:rPr>
          <w:rFonts w:cs="Arial"/>
        </w:rPr>
        <w:t>had not met since the last meeting of the Authority.</w:t>
      </w:r>
    </w:p>
    <w:p w14:paraId="64E9A341" w14:textId="1858B5E0" w:rsidR="00013D77" w:rsidRDefault="00013D77" w:rsidP="00013D77">
      <w:pPr>
        <w:pStyle w:val="ListParagraph"/>
        <w:numPr>
          <w:ilvl w:val="1"/>
          <w:numId w:val="1"/>
        </w:numPr>
        <w:spacing w:before="120" w:after="120" w:line="320" w:lineRule="atLeast"/>
        <w:ind w:left="426"/>
        <w:rPr>
          <w:rFonts w:cs="Arial"/>
          <w:b/>
        </w:rPr>
      </w:pPr>
      <w:r w:rsidRPr="006D5EB5">
        <w:rPr>
          <w:rFonts w:cs="Arial"/>
          <w:b/>
        </w:rPr>
        <w:t>Garda Organisation Development Committee</w:t>
      </w:r>
    </w:p>
    <w:p w14:paraId="24BC61F2" w14:textId="44C7D78F" w:rsidR="00013D77" w:rsidRDefault="00013D77" w:rsidP="00013D77">
      <w:pPr>
        <w:spacing w:before="120" w:after="120" w:line="320" w:lineRule="atLeast"/>
        <w:rPr>
          <w:rFonts w:cs="Arial"/>
        </w:rPr>
      </w:pPr>
      <w:r w:rsidRPr="00013D77">
        <w:rPr>
          <w:rFonts w:cs="Arial"/>
        </w:rPr>
        <w:t>Members were provided with a verbal update in relation to a meeting of the Committee that had taken place</w:t>
      </w:r>
      <w:r w:rsidR="00BC2663">
        <w:rPr>
          <w:rFonts w:cs="Arial"/>
        </w:rPr>
        <w:t xml:space="preserve"> on 8 February, in particular in relation to:</w:t>
      </w:r>
      <w:r w:rsidRPr="00013D77">
        <w:rPr>
          <w:rFonts w:cs="Arial"/>
        </w:rPr>
        <w:t xml:space="preserve"> </w:t>
      </w:r>
    </w:p>
    <w:p w14:paraId="41A56A95" w14:textId="77C54A3D" w:rsidR="0083599A" w:rsidRPr="00013D77" w:rsidRDefault="0083599A" w:rsidP="00013D77">
      <w:pPr>
        <w:spacing w:before="120" w:after="120" w:line="320" w:lineRule="atLeast"/>
        <w:rPr>
          <w:rFonts w:cs="Arial"/>
        </w:rPr>
      </w:pPr>
      <w:r w:rsidRPr="00D666D1">
        <w:rPr>
          <w:rFonts w:cs="Arial"/>
          <w:u w:val="single"/>
        </w:rPr>
        <w:t>Policing Performance</w:t>
      </w:r>
      <w:r w:rsidR="007D7175" w:rsidRPr="00D666D1">
        <w:rPr>
          <w:rFonts w:cs="Arial"/>
          <w:u w:val="single"/>
        </w:rPr>
        <w:t xml:space="preserve"> Assessment</w:t>
      </w:r>
      <w:r w:rsidRPr="00D666D1">
        <w:rPr>
          <w:rFonts w:cs="Arial"/>
          <w:u w:val="single"/>
        </w:rPr>
        <w:t>:</w:t>
      </w:r>
      <w:r>
        <w:rPr>
          <w:rFonts w:cs="Arial"/>
        </w:rPr>
        <w:t xml:space="preserve"> The Committee Chair advised that the key i</w:t>
      </w:r>
      <w:r w:rsidR="001A4023">
        <w:rPr>
          <w:rFonts w:cs="Arial"/>
        </w:rPr>
        <w:t>ssue</w:t>
      </w:r>
      <w:r>
        <w:rPr>
          <w:rFonts w:cs="Arial"/>
        </w:rPr>
        <w:t xml:space="preserve"> addressed under this agenda item concerned the assessment of policing performance against the 2023 Policing Plan as provided by the Garda Síochána in the Quarter 4 Performance Report.  The Committee engaged with the Garda representatives on the apparent discrepancy between the positive RAG status given relating to the achievement </w:t>
      </w:r>
      <w:r w:rsidR="002F4DF2">
        <w:rPr>
          <w:rFonts w:cs="Arial"/>
        </w:rPr>
        <w:t xml:space="preserve">of </w:t>
      </w:r>
      <w:r>
        <w:rPr>
          <w:rFonts w:cs="Arial"/>
        </w:rPr>
        <w:t xml:space="preserve">or progress made against </w:t>
      </w:r>
      <w:r w:rsidR="001A4023">
        <w:rPr>
          <w:rFonts w:cs="Arial"/>
        </w:rPr>
        <w:t xml:space="preserve">relevant </w:t>
      </w:r>
      <w:r>
        <w:rPr>
          <w:rFonts w:cs="Arial"/>
        </w:rPr>
        <w:t>Policing Plan targets and initiatives and the stated resourcing deficit also attributed to these areas of the Plan.  The resourcing deficits were in each case identified</w:t>
      </w:r>
      <w:r w:rsidR="002F4DF2">
        <w:rPr>
          <w:rFonts w:cs="Arial"/>
        </w:rPr>
        <w:t xml:space="preserve"> in the report</w:t>
      </w:r>
      <w:r>
        <w:rPr>
          <w:rFonts w:cs="Arial"/>
        </w:rPr>
        <w:t xml:space="preserve"> as significant but yet the assessment of performance appeared to suggest that the deficit had no impact on the achievement of targets</w:t>
      </w:r>
      <w:r w:rsidR="002F4DF2">
        <w:rPr>
          <w:rFonts w:cs="Arial"/>
        </w:rPr>
        <w:t>,</w:t>
      </w:r>
      <w:r>
        <w:rPr>
          <w:rFonts w:cs="Arial"/>
        </w:rPr>
        <w:t xml:space="preserve"> whi</w:t>
      </w:r>
      <w:r w:rsidR="002F4DF2">
        <w:rPr>
          <w:rFonts w:cs="Arial"/>
        </w:rPr>
        <w:t xml:space="preserve">ch were </w:t>
      </w:r>
      <w:r>
        <w:rPr>
          <w:rFonts w:cs="Arial"/>
        </w:rPr>
        <w:t xml:space="preserve">in the main given a ‘green’ status.  </w:t>
      </w:r>
      <w:r w:rsidR="002F4DF2">
        <w:rPr>
          <w:rFonts w:cs="Arial"/>
        </w:rPr>
        <w:t xml:space="preserve">The Committee requested that the Garda Síochána reflect on the RAG status given in light of the issues with resourcing. </w:t>
      </w:r>
    </w:p>
    <w:p w14:paraId="7228EA53" w14:textId="2A1F1DB7" w:rsidR="00013D77" w:rsidRPr="00F72CAC" w:rsidRDefault="002F4DF2" w:rsidP="00D666D1">
      <w:pPr>
        <w:spacing w:before="120" w:after="120" w:line="320" w:lineRule="atLeast"/>
        <w:rPr>
          <w:rFonts w:cs="Arial"/>
        </w:rPr>
      </w:pPr>
      <w:r w:rsidRPr="00D666D1">
        <w:rPr>
          <w:rFonts w:cs="Arial"/>
          <w:u w:val="single"/>
        </w:rPr>
        <w:t>Discipline:</w:t>
      </w:r>
      <w:r w:rsidRPr="00F72CAC">
        <w:rPr>
          <w:rFonts w:cs="Arial"/>
        </w:rPr>
        <w:t xml:space="preserve"> The Committee Chair advised that the Authority had been provided with a copy of correspondence sent by the Garda Commissioner to the Minister concerning a number of issues regarding the G</w:t>
      </w:r>
      <w:r w:rsidRPr="00D666D1">
        <w:rPr>
          <w:rFonts w:cs="Arial"/>
        </w:rPr>
        <w:t>arda discipline processes and procedures.   These were discussed at Committee with the Garda representatives.  The C</w:t>
      </w:r>
      <w:r w:rsidR="00CF1CB9">
        <w:rPr>
          <w:rFonts w:cs="Arial"/>
        </w:rPr>
        <w:t xml:space="preserve">ommittee </w:t>
      </w:r>
      <w:r w:rsidRPr="00F72CAC">
        <w:rPr>
          <w:rFonts w:cs="Arial"/>
        </w:rPr>
        <w:t>also discussed briefly two steering groups recently established by the Garda S</w:t>
      </w:r>
      <w:r w:rsidR="007D7175" w:rsidRPr="00D666D1">
        <w:rPr>
          <w:rFonts w:cs="Arial"/>
        </w:rPr>
        <w:t>í</w:t>
      </w:r>
      <w:r w:rsidRPr="00D666D1">
        <w:rPr>
          <w:rFonts w:cs="Arial"/>
        </w:rPr>
        <w:t>ochá</w:t>
      </w:r>
      <w:r w:rsidR="007D7175" w:rsidRPr="00D666D1">
        <w:rPr>
          <w:rFonts w:cs="Arial"/>
        </w:rPr>
        <w:t>na relating to Professional Conduct and Lessons Learned which aimed to highlight</w:t>
      </w:r>
      <w:r w:rsidR="00CF1CB9">
        <w:rPr>
          <w:rFonts w:cs="Arial"/>
        </w:rPr>
        <w:t xml:space="preserve"> and raise awareness </w:t>
      </w:r>
      <w:r w:rsidR="00F72CAC">
        <w:rPr>
          <w:rFonts w:cs="Arial"/>
        </w:rPr>
        <w:t xml:space="preserve">of </w:t>
      </w:r>
      <w:r w:rsidR="007D7175" w:rsidRPr="00F72CAC">
        <w:rPr>
          <w:rFonts w:cs="Arial"/>
        </w:rPr>
        <w:t>standards</w:t>
      </w:r>
      <w:r w:rsidR="00CF1CB9">
        <w:rPr>
          <w:rFonts w:cs="Arial"/>
        </w:rPr>
        <w:t xml:space="preserve"> of conduct</w:t>
      </w:r>
      <w:r w:rsidR="007D7175" w:rsidRPr="00F72CAC">
        <w:rPr>
          <w:rFonts w:cs="Arial"/>
        </w:rPr>
        <w:t xml:space="preserve"> within the organisation.  The introduction of random drug testing was also discussed at Committee, specifically the state of readiness within the organisation to implement a testing regime.  Garda representatives advised the Committee that work was ongoing on the policy approach and </w:t>
      </w:r>
      <w:r w:rsidR="00F72CAC">
        <w:rPr>
          <w:rFonts w:cs="Arial"/>
        </w:rPr>
        <w:t xml:space="preserve">on </w:t>
      </w:r>
      <w:r w:rsidR="007D7175" w:rsidRPr="00F72CAC">
        <w:rPr>
          <w:rFonts w:cs="Arial"/>
        </w:rPr>
        <w:t xml:space="preserve">guidance around the fair and consistent application of testing.  </w:t>
      </w:r>
      <w:r w:rsidR="00F72CAC">
        <w:rPr>
          <w:rFonts w:cs="Arial"/>
        </w:rPr>
        <w:t>It was stated that t</w:t>
      </w:r>
      <w:r w:rsidR="007D7175" w:rsidRPr="00F72CAC">
        <w:rPr>
          <w:rFonts w:cs="Arial"/>
        </w:rPr>
        <w:t>his policy will be finalised once the necessary regulations are in place.</w:t>
      </w:r>
      <w:r w:rsidR="00CF1CB9">
        <w:rPr>
          <w:rFonts w:cs="Arial"/>
        </w:rPr>
        <w:t xml:space="preserve">  The Committee also engaged with the Garda representatives on the topic of protection and safety orders and the </w:t>
      </w:r>
      <w:r w:rsidR="00385337">
        <w:rPr>
          <w:rFonts w:cs="Arial"/>
        </w:rPr>
        <w:t>obligation on Gardaí against whom an order had been issued to disclose this to the organisation. The Garda Síochána is currently reviewing the number of such orders that are in place and that have been disclosed.</w:t>
      </w:r>
    </w:p>
    <w:p w14:paraId="55BB11D5" w14:textId="77777777" w:rsidR="007D7175" w:rsidRPr="00BC2663" w:rsidRDefault="007D7175" w:rsidP="00D666D1">
      <w:pPr>
        <w:pStyle w:val="ListParagraph"/>
        <w:spacing w:before="120" w:after="120" w:line="320" w:lineRule="atLeast"/>
        <w:ind w:left="714"/>
        <w:rPr>
          <w:rFonts w:cs="Arial"/>
        </w:rPr>
      </w:pPr>
    </w:p>
    <w:p w14:paraId="26B259B5" w14:textId="77777777" w:rsidR="00013D77" w:rsidRPr="006D5EB5" w:rsidRDefault="00013D77" w:rsidP="00013D77">
      <w:pPr>
        <w:pStyle w:val="ListContinue2"/>
        <w:numPr>
          <w:ilvl w:val="1"/>
          <w:numId w:val="1"/>
        </w:numPr>
        <w:ind w:left="426"/>
        <w:rPr>
          <w:b/>
        </w:rPr>
      </w:pPr>
      <w:r w:rsidRPr="006D5EB5">
        <w:rPr>
          <w:rFonts w:cs="Arial"/>
          <w:b/>
        </w:rPr>
        <w:t>Policing Performance and Strategy Committee</w:t>
      </w:r>
    </w:p>
    <w:p w14:paraId="320777F1" w14:textId="016FE7BD" w:rsidR="00013D77" w:rsidRDefault="00013D77" w:rsidP="00013D77">
      <w:pPr>
        <w:spacing w:before="120" w:after="120" w:line="320" w:lineRule="atLeast"/>
        <w:rPr>
          <w:rFonts w:cs="Arial"/>
        </w:rPr>
      </w:pPr>
      <w:r w:rsidRPr="00013D77">
        <w:rPr>
          <w:rFonts w:cs="Arial"/>
        </w:rPr>
        <w:t>Members were provided with a verbal update in relation to a meeting of the Com</w:t>
      </w:r>
      <w:r w:rsidR="00BC2663">
        <w:rPr>
          <w:rFonts w:cs="Arial"/>
        </w:rPr>
        <w:t>mittee that had taken place on 7</w:t>
      </w:r>
      <w:r w:rsidRPr="00013D77">
        <w:rPr>
          <w:rFonts w:cs="Arial"/>
        </w:rPr>
        <w:t xml:space="preserve"> </w:t>
      </w:r>
      <w:r w:rsidR="00BC2663">
        <w:rPr>
          <w:rFonts w:cs="Arial"/>
        </w:rPr>
        <w:t>February, in particular in relation to:</w:t>
      </w:r>
    </w:p>
    <w:p w14:paraId="2B01B652" w14:textId="20BE216E" w:rsidR="00BC2663" w:rsidRPr="00F72CAC" w:rsidRDefault="007D7175" w:rsidP="00D666D1">
      <w:pPr>
        <w:spacing w:before="120" w:after="120" w:line="320" w:lineRule="atLeast"/>
        <w:rPr>
          <w:rFonts w:cs="Arial"/>
        </w:rPr>
      </w:pPr>
      <w:r w:rsidRPr="00D666D1">
        <w:rPr>
          <w:rFonts w:cs="Arial"/>
          <w:u w:val="single"/>
        </w:rPr>
        <w:t>Policing Performance Assessment</w:t>
      </w:r>
      <w:r w:rsidRPr="00F72CAC">
        <w:rPr>
          <w:rFonts w:cs="Arial"/>
        </w:rPr>
        <w:t xml:space="preserve">: The Committee Chair advised that the Committee had </w:t>
      </w:r>
      <w:r w:rsidR="00CF1CB9">
        <w:rPr>
          <w:rFonts w:cs="Arial"/>
        </w:rPr>
        <w:t>a focused discussion</w:t>
      </w:r>
      <w:r w:rsidRPr="00F72CAC">
        <w:rPr>
          <w:rFonts w:cs="Arial"/>
        </w:rPr>
        <w:t xml:space="preserve"> </w:t>
      </w:r>
      <w:r w:rsidR="00CF1CB9">
        <w:rPr>
          <w:rFonts w:cs="Arial"/>
        </w:rPr>
        <w:t xml:space="preserve">on </w:t>
      </w:r>
      <w:r w:rsidRPr="00F72CAC">
        <w:rPr>
          <w:rFonts w:cs="Arial"/>
        </w:rPr>
        <w:t>the approach taken by the Garda Síochána to the assessment of performance in 2022</w:t>
      </w:r>
      <w:r w:rsidR="00CF1CB9">
        <w:rPr>
          <w:rFonts w:cs="Arial"/>
        </w:rPr>
        <w:t xml:space="preserve"> as it related to matters relevant to the Committee</w:t>
      </w:r>
      <w:r w:rsidRPr="00F72CAC">
        <w:rPr>
          <w:rFonts w:cs="Arial"/>
        </w:rPr>
        <w:t>.  S</w:t>
      </w:r>
      <w:r w:rsidR="00385337">
        <w:rPr>
          <w:rFonts w:cs="Arial"/>
        </w:rPr>
        <w:t xml:space="preserve">imilar to the issues raised at the ODC Committee, the PSP </w:t>
      </w:r>
      <w:r w:rsidR="00385337">
        <w:rPr>
          <w:rFonts w:cs="Arial"/>
        </w:rPr>
        <w:lastRenderedPageBreak/>
        <w:t>Committee had engaged with the Garda representatives on</w:t>
      </w:r>
      <w:r w:rsidRPr="00F72CAC">
        <w:rPr>
          <w:rFonts w:cs="Arial"/>
        </w:rPr>
        <w:t xml:space="preserve"> </w:t>
      </w:r>
      <w:r w:rsidR="00385337">
        <w:rPr>
          <w:rFonts w:cs="Arial"/>
        </w:rPr>
        <w:t>the</w:t>
      </w:r>
      <w:r w:rsidRPr="00F72CAC">
        <w:rPr>
          <w:rFonts w:cs="Arial"/>
        </w:rPr>
        <w:t xml:space="preserve"> apparent inconsistencies in the approach</w:t>
      </w:r>
      <w:r w:rsidR="00385337">
        <w:rPr>
          <w:rFonts w:cs="Arial"/>
        </w:rPr>
        <w:t xml:space="preserve"> taken</w:t>
      </w:r>
      <w:r w:rsidRPr="00F72CAC">
        <w:rPr>
          <w:rFonts w:cs="Arial"/>
        </w:rPr>
        <w:t xml:space="preserve"> </w:t>
      </w:r>
      <w:r w:rsidR="00385337">
        <w:rPr>
          <w:rFonts w:cs="Arial"/>
        </w:rPr>
        <w:t xml:space="preserve">to </w:t>
      </w:r>
      <w:r w:rsidRPr="00F72CAC">
        <w:rPr>
          <w:rFonts w:cs="Arial"/>
        </w:rPr>
        <w:t>assessment as evidenced in the RAG</w:t>
      </w:r>
      <w:r w:rsidR="006E2AB6" w:rsidRPr="00F72CAC">
        <w:rPr>
          <w:rFonts w:cs="Arial"/>
        </w:rPr>
        <w:t xml:space="preserve"> status given </w:t>
      </w:r>
      <w:r w:rsidR="00385337">
        <w:rPr>
          <w:rFonts w:cs="Arial"/>
        </w:rPr>
        <w:t>to</w:t>
      </w:r>
      <w:r w:rsidR="006E2AB6" w:rsidRPr="00F72CAC">
        <w:rPr>
          <w:rFonts w:cs="Arial"/>
        </w:rPr>
        <w:t xml:space="preserve"> targets in the Plan.  The Committee Chair advised that the implication that identified resource deficits had resulted in minimal impact on performance was questioned and discussed with Garda representatives who had agreed to consider the observations made and review the </w:t>
      </w:r>
      <w:r w:rsidR="006E2AB6" w:rsidRPr="00D666D1">
        <w:rPr>
          <w:rFonts w:cs="Arial"/>
        </w:rPr>
        <w:t xml:space="preserve">assessment in light of these observations.  </w:t>
      </w:r>
      <w:r w:rsidRPr="00D666D1">
        <w:rPr>
          <w:rFonts w:cs="Arial"/>
        </w:rPr>
        <w:t xml:space="preserve">  </w:t>
      </w:r>
      <w:r w:rsidR="00637EAB">
        <w:rPr>
          <w:rFonts w:cs="Arial"/>
        </w:rPr>
        <w:t xml:space="preserve">A number of specific areas of performance were discussed at the Committee, these included the Community Policing Framework, </w:t>
      </w:r>
      <w:proofErr w:type="spellStart"/>
      <w:r w:rsidR="00637EAB">
        <w:rPr>
          <w:rFonts w:cs="Arial"/>
        </w:rPr>
        <w:t>Cyber crime</w:t>
      </w:r>
      <w:proofErr w:type="spellEnd"/>
      <w:r w:rsidR="00637EAB">
        <w:rPr>
          <w:rFonts w:cs="Arial"/>
        </w:rPr>
        <w:t xml:space="preserve"> and Victim call backs.</w:t>
      </w:r>
    </w:p>
    <w:p w14:paraId="75D6D099" w14:textId="46D8BDC9" w:rsidR="00BC643A" w:rsidRDefault="00BC643A" w:rsidP="00013D77">
      <w:pPr>
        <w:spacing w:before="120" w:after="120" w:line="320" w:lineRule="atLeast"/>
      </w:pPr>
      <w:r w:rsidRPr="00D666D1">
        <w:rPr>
          <w:u w:val="single"/>
        </w:rPr>
        <w:t>Economic Crime and Hamilton Recommendations:</w:t>
      </w:r>
      <w:r>
        <w:t xml:space="preserve"> The Committee Chair advised that there has been a lack of progress in the implementation of the recommendations and the Authority has yet to receive a resourcing plan for consideration and</w:t>
      </w:r>
      <w:r w:rsidR="001A4023">
        <w:t>,</w:t>
      </w:r>
      <w:r>
        <w:t xml:space="preserve"> if appropriate</w:t>
      </w:r>
      <w:r w:rsidR="001A4023">
        <w:t>,</w:t>
      </w:r>
      <w:r>
        <w:t xml:space="preserve"> approval, as required under the recommendations.</w:t>
      </w:r>
    </w:p>
    <w:p w14:paraId="579C7511" w14:textId="570284C7" w:rsidR="00BC643A" w:rsidRDefault="00BC643A" w:rsidP="00013D77">
      <w:pPr>
        <w:spacing w:before="120" w:after="120" w:line="320" w:lineRule="atLeast"/>
        <w:rPr>
          <w:u w:val="single"/>
        </w:rPr>
      </w:pPr>
      <w:r w:rsidRPr="00D666D1">
        <w:rPr>
          <w:u w:val="single"/>
        </w:rPr>
        <w:t xml:space="preserve">Outcomes Project: </w:t>
      </w:r>
      <w:r w:rsidRPr="00D666D1">
        <w:t xml:space="preserve">The Committee Chair advised that </w:t>
      </w:r>
      <w:r w:rsidR="00385337" w:rsidRPr="00D666D1">
        <w:t>the Members had sought feedback on the project</w:t>
      </w:r>
      <w:r w:rsidR="001A4023">
        <w:t>,</w:t>
      </w:r>
      <w:r w:rsidR="00385337" w:rsidRPr="00D666D1">
        <w:t xml:space="preserve"> specifically how the outcomes of the pilot might assist in determining future approaches to investigations.  The Garda representatives informed the Committee that there are figures available from the work undertaken to date and that these are being considered at the Garda Executive.  A key area of focus for the Committee is to </w:t>
      </w:r>
      <w:r w:rsidR="001A4023">
        <w:t>obtain</w:t>
      </w:r>
      <w:r w:rsidR="00385337" w:rsidRPr="00D666D1">
        <w:t xml:space="preserve"> an understanding from the Garda Síochána </w:t>
      </w:r>
      <w:r w:rsidR="001A4023">
        <w:t>of</w:t>
      </w:r>
      <w:r w:rsidR="00385337" w:rsidRPr="00D666D1">
        <w:t xml:space="preserve"> the impact of the work undertaken and how it will inform future developments in the policing service provided to victims of crime.</w:t>
      </w:r>
      <w:r w:rsidR="00385337">
        <w:rPr>
          <w:u w:val="single"/>
        </w:rPr>
        <w:t xml:space="preserve">  </w:t>
      </w:r>
    </w:p>
    <w:p w14:paraId="5C27A5F7" w14:textId="71B26D80" w:rsidR="00BC643A" w:rsidRPr="00D666D1" w:rsidRDefault="00BC643A" w:rsidP="00013D77">
      <w:pPr>
        <w:spacing w:before="120" w:after="120" w:line="320" w:lineRule="atLeast"/>
        <w:rPr>
          <w:u w:val="single"/>
        </w:rPr>
      </w:pPr>
    </w:p>
    <w:p w14:paraId="56CA2F09" w14:textId="77777777" w:rsidR="00013D77" w:rsidRDefault="00013D77" w:rsidP="00013D77">
      <w:pPr>
        <w:pStyle w:val="ListContinue2"/>
        <w:ind w:left="0"/>
        <w:rPr>
          <w:b/>
        </w:rPr>
      </w:pPr>
      <w:r>
        <w:rPr>
          <w:b/>
        </w:rPr>
        <w:t>5.4. Audit and Risk Committee</w:t>
      </w:r>
    </w:p>
    <w:p w14:paraId="77865067" w14:textId="3C8B8F90" w:rsidR="004F3F93" w:rsidRDefault="00013D77" w:rsidP="00013D77">
      <w:pPr>
        <w:pStyle w:val="ListContinue2"/>
        <w:ind w:left="0"/>
      </w:pPr>
      <w:r>
        <w:t>Members were provided with a verbal update in relation to a meeting of the Com</w:t>
      </w:r>
      <w:r w:rsidR="00BC2663">
        <w:t>mittee that had taken place on 2 February.</w:t>
      </w:r>
      <w:r>
        <w:t xml:space="preserve"> </w:t>
      </w:r>
      <w:r w:rsidR="00BC2663">
        <w:t xml:space="preserve"> The Committee Chair advised that</w:t>
      </w:r>
      <w:r w:rsidR="00F72CAC">
        <w:t xml:space="preserve"> the Internal </w:t>
      </w:r>
      <w:r w:rsidR="004F3F93" w:rsidRPr="00545266">
        <w:t>Audit Plan for 2023</w:t>
      </w:r>
      <w:r w:rsidR="00F72CAC">
        <w:t xml:space="preserve"> </w:t>
      </w:r>
      <w:r w:rsidR="004F3F93">
        <w:t>was discussed and agreed.</w:t>
      </w:r>
      <w:r w:rsidR="00F72CAC">
        <w:t xml:space="preserve">  The Committee Chair also advised that the internal a</w:t>
      </w:r>
      <w:r w:rsidR="004F3F93">
        <w:t xml:space="preserve">udit </w:t>
      </w:r>
      <w:r w:rsidR="00F72CAC">
        <w:t>r</w:t>
      </w:r>
      <w:r w:rsidR="004F3F93">
        <w:t xml:space="preserve">eport on the </w:t>
      </w:r>
      <w:r w:rsidR="00F72CAC">
        <w:t xml:space="preserve">Authority’s </w:t>
      </w:r>
      <w:r w:rsidR="004F3F93">
        <w:t xml:space="preserve">Appointments Process </w:t>
      </w:r>
      <w:r w:rsidR="00F72CAC">
        <w:t xml:space="preserve">for senior Garda ranks </w:t>
      </w:r>
      <w:r w:rsidR="004F3F93">
        <w:t>was received and considered by the Committee</w:t>
      </w:r>
      <w:r w:rsidR="00F72CAC">
        <w:t xml:space="preserve"> noting</w:t>
      </w:r>
      <w:r w:rsidR="004F3F93">
        <w:t xml:space="preserve"> that the review of the appointments process had received the highest rating of assurance possible</w:t>
      </w:r>
      <w:r w:rsidR="00F72CAC">
        <w:t xml:space="preserve"> from the auditors</w:t>
      </w:r>
      <w:r w:rsidR="004F3F93">
        <w:t xml:space="preserve">.  </w:t>
      </w:r>
    </w:p>
    <w:p w14:paraId="257B5073" w14:textId="4D85F692" w:rsidR="00013D77" w:rsidRDefault="00013D77" w:rsidP="00013D77">
      <w:pPr>
        <w:pStyle w:val="ListContinue2"/>
        <w:ind w:left="0"/>
      </w:pPr>
    </w:p>
    <w:p w14:paraId="6808B6B3" w14:textId="77777777" w:rsidR="005B24F1" w:rsidRDefault="005B24F1" w:rsidP="005B24F1">
      <w:pPr>
        <w:pStyle w:val="ListParagraph"/>
        <w:tabs>
          <w:tab w:val="left" w:pos="1418"/>
        </w:tabs>
        <w:spacing w:before="120" w:after="120" w:line="274" w:lineRule="auto"/>
        <w:ind w:left="360"/>
        <w:rPr>
          <w:rFonts w:eastAsia="Times New Roman" w:cs="Times New Roman"/>
          <w:b/>
          <w:lang w:val="en-GB"/>
        </w:rPr>
      </w:pPr>
    </w:p>
    <w:p w14:paraId="1DDEE0ED" w14:textId="35E9DE7A" w:rsidR="00476FF6" w:rsidRDefault="00476FF6" w:rsidP="00476FF6">
      <w:pPr>
        <w:pStyle w:val="ListParagraph"/>
        <w:numPr>
          <w:ilvl w:val="0"/>
          <w:numId w:val="1"/>
        </w:numPr>
        <w:tabs>
          <w:tab w:val="left" w:pos="1418"/>
        </w:tabs>
        <w:spacing w:before="120" w:after="120" w:line="274" w:lineRule="auto"/>
        <w:rPr>
          <w:rFonts w:eastAsia="Times New Roman" w:cs="Times New Roman"/>
          <w:b/>
          <w:lang w:val="en-GB"/>
        </w:rPr>
      </w:pPr>
      <w:r>
        <w:rPr>
          <w:rFonts w:eastAsia="Times New Roman" w:cs="Times New Roman"/>
          <w:b/>
          <w:lang w:val="en-GB"/>
        </w:rPr>
        <w:t xml:space="preserve">Garda Síochána Appointments </w:t>
      </w:r>
    </w:p>
    <w:p w14:paraId="0A67AF54" w14:textId="296C252F" w:rsidR="00476FF6" w:rsidRDefault="00476FF6" w:rsidP="00476FF6">
      <w:pPr>
        <w:pStyle w:val="List"/>
        <w:ind w:left="0" w:firstLine="0"/>
        <w:rPr>
          <w:lang w:val="en-GB"/>
        </w:rPr>
      </w:pPr>
      <w:r>
        <w:t>M</w:t>
      </w:r>
      <w:r w:rsidRPr="00925CFB">
        <w:t xml:space="preserve">embers </w:t>
      </w:r>
      <w:r>
        <w:t xml:space="preserve">were provided with </w:t>
      </w:r>
      <w:r w:rsidRPr="00925CFB">
        <w:t>the outcome</w:t>
      </w:r>
      <w:r>
        <w:t>s</w:t>
      </w:r>
      <w:r w:rsidRPr="00925CFB">
        <w:t xml:space="preserve"> of the</w:t>
      </w:r>
      <w:r w:rsidRPr="00E975C1">
        <w:rPr>
          <w:lang w:val="en-GB"/>
        </w:rPr>
        <w:t xml:space="preserve"> clearance process in respect of the appointment of </w:t>
      </w:r>
      <w:r w:rsidR="00013D77">
        <w:rPr>
          <w:lang w:val="en-GB"/>
        </w:rPr>
        <w:t xml:space="preserve">five </w:t>
      </w:r>
      <w:r>
        <w:rPr>
          <w:lang w:val="en-GB"/>
        </w:rPr>
        <w:t>candidate</w:t>
      </w:r>
      <w:r w:rsidR="00013D77">
        <w:rPr>
          <w:lang w:val="en-GB"/>
        </w:rPr>
        <w:t>s</w:t>
      </w:r>
      <w:r>
        <w:rPr>
          <w:lang w:val="en-GB"/>
        </w:rPr>
        <w:t xml:space="preserve"> to the rank of </w:t>
      </w:r>
      <w:r w:rsidR="001425BC">
        <w:rPr>
          <w:lang w:val="en-GB"/>
        </w:rPr>
        <w:t>Superintendent in the Garda Síochána.  The Authority was satisfied to appoint the candidate</w:t>
      </w:r>
      <w:r w:rsidR="00013D77">
        <w:rPr>
          <w:lang w:val="en-GB"/>
        </w:rPr>
        <w:t>s</w:t>
      </w:r>
      <w:r w:rsidR="001425BC">
        <w:rPr>
          <w:lang w:val="en-GB"/>
        </w:rPr>
        <w:t xml:space="preserve"> to the rank of Superintendent, with effect from the date on which the candidate</w:t>
      </w:r>
      <w:r w:rsidR="00013D77">
        <w:rPr>
          <w:lang w:val="en-GB"/>
        </w:rPr>
        <w:t>s</w:t>
      </w:r>
      <w:r w:rsidR="001425BC">
        <w:rPr>
          <w:lang w:val="en-GB"/>
        </w:rPr>
        <w:t xml:space="preserve"> take up the position</w:t>
      </w:r>
      <w:r w:rsidR="001A4023">
        <w:rPr>
          <w:lang w:val="en-GB"/>
        </w:rPr>
        <w:t>s</w:t>
      </w:r>
      <w:r w:rsidR="001425BC">
        <w:rPr>
          <w:lang w:val="en-GB"/>
        </w:rPr>
        <w:t xml:space="preserve"> they are assigned by the Garda Commissioner.</w:t>
      </w:r>
    </w:p>
    <w:p w14:paraId="1C6787D4" w14:textId="379C8B5B" w:rsidR="004F3F93" w:rsidRDefault="004F3F93" w:rsidP="00476FF6">
      <w:pPr>
        <w:pStyle w:val="List"/>
        <w:ind w:left="0" w:firstLine="0"/>
        <w:rPr>
          <w:lang w:val="en-GB"/>
        </w:rPr>
      </w:pPr>
    </w:p>
    <w:p w14:paraId="0B9AF562" w14:textId="7BD50F7B" w:rsidR="004F3F93" w:rsidRDefault="000E7028" w:rsidP="00476FF6">
      <w:pPr>
        <w:pStyle w:val="List"/>
        <w:ind w:left="0" w:firstLine="0"/>
        <w:rPr>
          <w:lang w:val="en-GB"/>
        </w:rPr>
      </w:pPr>
      <w:r>
        <w:rPr>
          <w:lang w:val="en-GB"/>
        </w:rPr>
        <w:t xml:space="preserve">Members discussed </w:t>
      </w:r>
      <w:bookmarkStart w:id="0" w:name="_GoBack"/>
      <w:bookmarkEnd w:id="0"/>
      <w:r w:rsidR="004F3F93">
        <w:rPr>
          <w:lang w:val="en-GB"/>
        </w:rPr>
        <w:t xml:space="preserve">the </w:t>
      </w:r>
      <w:r w:rsidR="00CA67B8">
        <w:rPr>
          <w:lang w:val="en-GB"/>
        </w:rPr>
        <w:t xml:space="preserve">disproportionately low </w:t>
      </w:r>
      <w:r w:rsidR="004E1FC3">
        <w:rPr>
          <w:lang w:val="en-GB"/>
        </w:rPr>
        <w:t xml:space="preserve">number of </w:t>
      </w:r>
      <w:r w:rsidR="00CA67B8">
        <w:rPr>
          <w:lang w:val="en-GB"/>
        </w:rPr>
        <w:t>women</w:t>
      </w:r>
      <w:r w:rsidR="004E1FC3">
        <w:rPr>
          <w:lang w:val="en-GB"/>
        </w:rPr>
        <w:t xml:space="preserve"> at the rank of Superintendent and the various challenges in relation to attracting </w:t>
      </w:r>
      <w:r w:rsidR="00CA67B8">
        <w:rPr>
          <w:lang w:val="en-GB"/>
        </w:rPr>
        <w:t>women</w:t>
      </w:r>
      <w:r w:rsidR="004E1FC3">
        <w:rPr>
          <w:lang w:val="en-GB"/>
        </w:rPr>
        <w:t xml:space="preserve"> candidates for competitions for this rank.  </w:t>
      </w:r>
    </w:p>
    <w:p w14:paraId="604659BF" w14:textId="55B013D5" w:rsidR="00476FF6" w:rsidRDefault="00476FF6" w:rsidP="00476FF6">
      <w:pPr>
        <w:pStyle w:val="List"/>
        <w:ind w:left="0" w:firstLine="0"/>
        <w:rPr>
          <w:lang w:val="en-GB"/>
        </w:rPr>
      </w:pPr>
    </w:p>
    <w:tbl>
      <w:tblPr>
        <w:tblStyle w:val="TableGrid"/>
        <w:tblW w:w="9493" w:type="dxa"/>
        <w:tblLook w:val="04A0" w:firstRow="1" w:lastRow="0" w:firstColumn="1" w:lastColumn="0" w:noHBand="0" w:noVBand="1"/>
      </w:tblPr>
      <w:tblGrid>
        <w:gridCol w:w="1238"/>
        <w:gridCol w:w="5435"/>
        <w:gridCol w:w="1410"/>
        <w:gridCol w:w="1410"/>
      </w:tblGrid>
      <w:tr w:rsidR="00476FF6" w:rsidRPr="003A5FA6" w14:paraId="445AEC6C" w14:textId="77777777" w:rsidTr="000F7AF1">
        <w:trPr>
          <w:tblHeader/>
        </w:trPr>
        <w:tc>
          <w:tcPr>
            <w:tcW w:w="1238" w:type="dxa"/>
            <w:shd w:val="clear" w:color="auto" w:fill="D9D9D9" w:themeFill="background1" w:themeFillShade="D9"/>
          </w:tcPr>
          <w:p w14:paraId="64E87375" w14:textId="77777777" w:rsidR="00476FF6" w:rsidRPr="003A5FA6" w:rsidRDefault="00476FF6" w:rsidP="000F7AF1">
            <w:pPr>
              <w:tabs>
                <w:tab w:val="left" w:pos="1418"/>
              </w:tabs>
              <w:spacing w:before="120" w:after="120" w:line="320" w:lineRule="atLeast"/>
              <w:jc w:val="center"/>
              <w:rPr>
                <w:b/>
                <w:i/>
                <w:color w:val="000000" w:themeColor="text1"/>
                <w:lang w:val="en-GB"/>
              </w:rPr>
            </w:pPr>
            <w:r w:rsidRPr="003A5FA6">
              <w:rPr>
                <w:b/>
                <w:i/>
                <w:color w:val="000000" w:themeColor="text1"/>
                <w:lang w:val="en-GB"/>
              </w:rPr>
              <w:t>No.</w:t>
            </w:r>
          </w:p>
        </w:tc>
        <w:tc>
          <w:tcPr>
            <w:tcW w:w="5435" w:type="dxa"/>
            <w:shd w:val="clear" w:color="auto" w:fill="D9D9D9" w:themeFill="background1" w:themeFillShade="D9"/>
          </w:tcPr>
          <w:p w14:paraId="44A241C5" w14:textId="77777777" w:rsidR="00476FF6" w:rsidRPr="003A5FA6" w:rsidRDefault="00476FF6" w:rsidP="000F7AF1">
            <w:pPr>
              <w:tabs>
                <w:tab w:val="left" w:pos="1418"/>
              </w:tabs>
              <w:spacing w:before="120" w:after="120" w:line="320" w:lineRule="atLeast"/>
              <w:jc w:val="center"/>
              <w:rPr>
                <w:b/>
                <w:i/>
                <w:color w:val="000000" w:themeColor="text1"/>
                <w:lang w:val="en-GB"/>
              </w:rPr>
            </w:pPr>
            <w:r w:rsidRPr="003A5FA6">
              <w:rPr>
                <w:b/>
                <w:i/>
                <w:color w:val="000000" w:themeColor="text1"/>
                <w:lang w:val="en-GB"/>
              </w:rPr>
              <w:t>Action point</w:t>
            </w:r>
          </w:p>
        </w:tc>
        <w:tc>
          <w:tcPr>
            <w:tcW w:w="1410" w:type="dxa"/>
            <w:shd w:val="clear" w:color="auto" w:fill="D9D9D9" w:themeFill="background1" w:themeFillShade="D9"/>
          </w:tcPr>
          <w:p w14:paraId="1FC1FC7C" w14:textId="77777777" w:rsidR="00476FF6" w:rsidRPr="003A5FA6" w:rsidRDefault="00476FF6" w:rsidP="000F7AF1">
            <w:pPr>
              <w:tabs>
                <w:tab w:val="left" w:pos="1418"/>
              </w:tabs>
              <w:spacing w:before="120" w:after="120" w:line="320" w:lineRule="atLeast"/>
              <w:jc w:val="center"/>
              <w:rPr>
                <w:b/>
                <w:i/>
                <w:color w:val="000000" w:themeColor="text1"/>
                <w:lang w:val="en-GB"/>
              </w:rPr>
            </w:pPr>
            <w:r w:rsidRPr="003A5FA6">
              <w:rPr>
                <w:b/>
                <w:i/>
                <w:color w:val="000000" w:themeColor="text1"/>
                <w:lang w:val="en-GB"/>
              </w:rPr>
              <w:t>By Date</w:t>
            </w:r>
          </w:p>
        </w:tc>
        <w:tc>
          <w:tcPr>
            <w:tcW w:w="1410" w:type="dxa"/>
            <w:shd w:val="clear" w:color="auto" w:fill="D9D9D9" w:themeFill="background1" w:themeFillShade="D9"/>
          </w:tcPr>
          <w:p w14:paraId="6FFFD352" w14:textId="77777777" w:rsidR="00476FF6" w:rsidRPr="003A5FA6" w:rsidRDefault="00476FF6" w:rsidP="000F7AF1">
            <w:pPr>
              <w:tabs>
                <w:tab w:val="left" w:pos="1418"/>
              </w:tabs>
              <w:spacing w:before="120" w:after="120" w:line="320" w:lineRule="atLeast"/>
              <w:jc w:val="center"/>
              <w:rPr>
                <w:b/>
                <w:i/>
                <w:color w:val="000000" w:themeColor="text1"/>
                <w:lang w:val="en-GB"/>
              </w:rPr>
            </w:pPr>
            <w:r w:rsidRPr="003A5FA6">
              <w:rPr>
                <w:b/>
                <w:i/>
                <w:color w:val="000000" w:themeColor="text1"/>
                <w:lang w:val="en-GB"/>
              </w:rPr>
              <w:t>By Whom</w:t>
            </w:r>
          </w:p>
        </w:tc>
      </w:tr>
      <w:tr w:rsidR="00476FF6" w:rsidRPr="00434797" w14:paraId="629C2961" w14:textId="77777777" w:rsidTr="000F7AF1">
        <w:tc>
          <w:tcPr>
            <w:tcW w:w="1238" w:type="dxa"/>
          </w:tcPr>
          <w:p w14:paraId="6F2CB9FB" w14:textId="2ACC0013" w:rsidR="00476FF6" w:rsidRDefault="00013D77" w:rsidP="005B24F1">
            <w:pPr>
              <w:spacing w:before="120" w:after="120" w:line="274" w:lineRule="auto"/>
              <w:rPr>
                <w:rFonts w:ascii="Calibri" w:hAnsi="Calibri"/>
                <w:b/>
                <w:lang w:val="en-GB"/>
              </w:rPr>
            </w:pPr>
            <w:r>
              <w:rPr>
                <w:rFonts w:ascii="Calibri" w:hAnsi="Calibri"/>
                <w:b/>
                <w:lang w:val="en-GB"/>
              </w:rPr>
              <w:t>A_118</w:t>
            </w:r>
            <w:r w:rsidR="000378B6">
              <w:rPr>
                <w:rFonts w:ascii="Calibri" w:hAnsi="Calibri"/>
                <w:b/>
                <w:lang w:val="en-GB"/>
              </w:rPr>
              <w:t>_0</w:t>
            </w:r>
            <w:r w:rsidR="00547772">
              <w:rPr>
                <w:rFonts w:ascii="Calibri" w:hAnsi="Calibri"/>
                <w:b/>
                <w:lang w:val="en-GB"/>
              </w:rPr>
              <w:t>8</w:t>
            </w:r>
          </w:p>
        </w:tc>
        <w:tc>
          <w:tcPr>
            <w:tcW w:w="5435" w:type="dxa"/>
          </w:tcPr>
          <w:p w14:paraId="21E7CEB7" w14:textId="7DE44C0B" w:rsidR="00476FF6" w:rsidRDefault="000378B6" w:rsidP="00013D77">
            <w:pPr>
              <w:rPr>
                <w:rFonts w:ascii="Calibri" w:hAnsi="Calibri"/>
                <w:lang w:val="en-GB"/>
              </w:rPr>
            </w:pPr>
            <w:r>
              <w:rPr>
                <w:rFonts w:ascii="Calibri" w:hAnsi="Calibri"/>
                <w:lang w:val="en-GB"/>
              </w:rPr>
              <w:t xml:space="preserve">Notify the Commissioner of the appointment of </w:t>
            </w:r>
            <w:r w:rsidR="00013D77">
              <w:rPr>
                <w:rFonts w:ascii="Calibri" w:hAnsi="Calibri"/>
                <w:lang w:val="en-GB"/>
              </w:rPr>
              <w:t xml:space="preserve">five candidates to the rank of </w:t>
            </w:r>
            <w:r>
              <w:rPr>
                <w:rFonts w:ascii="Calibri" w:hAnsi="Calibri"/>
                <w:lang w:val="en-GB"/>
              </w:rPr>
              <w:t>Superintendent in the Garda Síochána and notify the candidates of their appointment.</w:t>
            </w:r>
          </w:p>
        </w:tc>
        <w:tc>
          <w:tcPr>
            <w:tcW w:w="1410" w:type="dxa"/>
          </w:tcPr>
          <w:p w14:paraId="54F2181F" w14:textId="6E3A11A4" w:rsidR="00476FF6" w:rsidRDefault="000378B6" w:rsidP="000F7AF1">
            <w:pPr>
              <w:tabs>
                <w:tab w:val="left" w:pos="1418"/>
              </w:tabs>
              <w:spacing w:before="120" w:after="120" w:line="274" w:lineRule="auto"/>
              <w:jc w:val="center"/>
              <w:rPr>
                <w:rFonts w:ascii="Calibri" w:hAnsi="Calibri"/>
                <w:lang w:val="en-GB"/>
              </w:rPr>
            </w:pPr>
            <w:r>
              <w:rPr>
                <w:rFonts w:ascii="Calibri" w:hAnsi="Calibri"/>
                <w:lang w:val="en-GB"/>
              </w:rPr>
              <w:t>Immediate</w:t>
            </w:r>
          </w:p>
        </w:tc>
        <w:tc>
          <w:tcPr>
            <w:tcW w:w="1410" w:type="dxa"/>
          </w:tcPr>
          <w:p w14:paraId="66944EB3" w14:textId="1861C89F" w:rsidR="00476FF6" w:rsidRDefault="000378B6" w:rsidP="000F7AF1">
            <w:pPr>
              <w:tabs>
                <w:tab w:val="left" w:pos="1418"/>
              </w:tabs>
              <w:spacing w:before="120" w:after="120" w:line="274" w:lineRule="auto"/>
              <w:jc w:val="center"/>
              <w:rPr>
                <w:rFonts w:ascii="Calibri" w:hAnsi="Calibri"/>
                <w:lang w:val="en-GB"/>
              </w:rPr>
            </w:pPr>
            <w:r>
              <w:rPr>
                <w:rFonts w:ascii="Calibri" w:hAnsi="Calibri"/>
                <w:lang w:val="en-GB"/>
              </w:rPr>
              <w:t>Chief Executive</w:t>
            </w:r>
          </w:p>
        </w:tc>
      </w:tr>
      <w:tr w:rsidR="004E1FC3" w:rsidRPr="00434797" w14:paraId="1C18D22B" w14:textId="77777777" w:rsidTr="000F7AF1">
        <w:tc>
          <w:tcPr>
            <w:tcW w:w="1238" w:type="dxa"/>
          </w:tcPr>
          <w:p w14:paraId="51356FB5" w14:textId="6EA3F270" w:rsidR="004E1FC3" w:rsidRDefault="004E1FC3" w:rsidP="00BF7F77">
            <w:pPr>
              <w:spacing w:before="120" w:after="120" w:line="274" w:lineRule="auto"/>
              <w:rPr>
                <w:rFonts w:ascii="Calibri" w:hAnsi="Calibri"/>
                <w:b/>
                <w:lang w:val="en-GB"/>
              </w:rPr>
            </w:pPr>
            <w:r>
              <w:rPr>
                <w:rFonts w:ascii="Calibri" w:hAnsi="Calibri"/>
                <w:b/>
                <w:lang w:val="en-GB"/>
              </w:rPr>
              <w:t>A_118_</w:t>
            </w:r>
            <w:r w:rsidR="00547772">
              <w:rPr>
                <w:rFonts w:ascii="Calibri" w:hAnsi="Calibri"/>
                <w:b/>
                <w:lang w:val="en-GB"/>
              </w:rPr>
              <w:t>09</w:t>
            </w:r>
          </w:p>
        </w:tc>
        <w:tc>
          <w:tcPr>
            <w:tcW w:w="5435" w:type="dxa"/>
          </w:tcPr>
          <w:p w14:paraId="0A0B554A" w14:textId="5886ACF9" w:rsidR="004E1FC3" w:rsidRDefault="004E1FC3" w:rsidP="00013D77">
            <w:pPr>
              <w:rPr>
                <w:rFonts w:ascii="Calibri" w:hAnsi="Calibri"/>
                <w:lang w:val="en-GB"/>
              </w:rPr>
            </w:pPr>
            <w:r>
              <w:rPr>
                <w:rFonts w:ascii="Calibri" w:hAnsi="Calibri"/>
                <w:lang w:val="en-GB"/>
              </w:rPr>
              <w:t>Request information from Executive Director of Human Resources on the assignment of Superintendents and Chief Superintendents.</w:t>
            </w:r>
          </w:p>
        </w:tc>
        <w:tc>
          <w:tcPr>
            <w:tcW w:w="1410" w:type="dxa"/>
          </w:tcPr>
          <w:p w14:paraId="6FD3A5E3" w14:textId="70ACE9BE" w:rsidR="004E1FC3" w:rsidRDefault="004E1FC3" w:rsidP="000F7AF1">
            <w:pPr>
              <w:tabs>
                <w:tab w:val="left" w:pos="1418"/>
              </w:tabs>
              <w:spacing w:before="120" w:after="120" w:line="274" w:lineRule="auto"/>
              <w:jc w:val="center"/>
              <w:rPr>
                <w:rFonts w:ascii="Calibri" w:hAnsi="Calibri"/>
                <w:lang w:val="en-GB"/>
              </w:rPr>
            </w:pPr>
            <w:r>
              <w:rPr>
                <w:rFonts w:ascii="Calibri" w:hAnsi="Calibri"/>
                <w:lang w:val="en-GB"/>
              </w:rPr>
              <w:t>Immediate</w:t>
            </w:r>
          </w:p>
        </w:tc>
        <w:tc>
          <w:tcPr>
            <w:tcW w:w="1410" w:type="dxa"/>
          </w:tcPr>
          <w:p w14:paraId="258FE389" w14:textId="7DC69B5F" w:rsidR="004E1FC3" w:rsidRDefault="004E1FC3" w:rsidP="000F7AF1">
            <w:pPr>
              <w:tabs>
                <w:tab w:val="left" w:pos="1418"/>
              </w:tabs>
              <w:spacing w:before="120" w:after="120" w:line="274" w:lineRule="auto"/>
              <w:jc w:val="center"/>
              <w:rPr>
                <w:rFonts w:ascii="Calibri" w:hAnsi="Calibri"/>
                <w:lang w:val="en-GB"/>
              </w:rPr>
            </w:pPr>
            <w:r>
              <w:rPr>
                <w:rFonts w:ascii="Calibri" w:hAnsi="Calibri"/>
                <w:lang w:val="en-GB"/>
              </w:rPr>
              <w:t>Chief Executive</w:t>
            </w:r>
          </w:p>
        </w:tc>
      </w:tr>
    </w:tbl>
    <w:p w14:paraId="10C8384B" w14:textId="77777777" w:rsidR="009850B8" w:rsidRDefault="009850B8" w:rsidP="009850B8">
      <w:pPr>
        <w:pStyle w:val="List"/>
        <w:ind w:left="360" w:firstLine="0"/>
        <w:rPr>
          <w:b/>
          <w:lang w:val="en-GB"/>
        </w:rPr>
      </w:pPr>
    </w:p>
    <w:p w14:paraId="395D1E71" w14:textId="77777777" w:rsidR="00DF6075" w:rsidRDefault="00DF6075" w:rsidP="006D5EB5">
      <w:pPr>
        <w:pStyle w:val="ListContinue2"/>
        <w:ind w:left="0"/>
      </w:pPr>
    </w:p>
    <w:p w14:paraId="77E0E025" w14:textId="77777777" w:rsidR="00050439" w:rsidRPr="00050439" w:rsidRDefault="00050439" w:rsidP="00F0122D">
      <w:pPr>
        <w:pStyle w:val="ListContinue"/>
        <w:numPr>
          <w:ilvl w:val="0"/>
          <w:numId w:val="1"/>
        </w:numPr>
        <w:rPr>
          <w:b/>
        </w:rPr>
      </w:pPr>
      <w:r>
        <w:rPr>
          <w:rFonts w:eastAsia="Times New Roman" w:cs="Times New Roman"/>
          <w:b/>
          <w:lang w:val="en-GB"/>
        </w:rPr>
        <w:t>Risk Management</w:t>
      </w:r>
    </w:p>
    <w:p w14:paraId="314C9E8B" w14:textId="39C0841D" w:rsidR="00050439" w:rsidRDefault="00CD0607" w:rsidP="00CD0607">
      <w:pPr>
        <w:tabs>
          <w:tab w:val="left" w:pos="1418"/>
        </w:tabs>
        <w:spacing w:before="120" w:after="120" w:line="274" w:lineRule="auto"/>
        <w:rPr>
          <w:rFonts w:eastAsia="Times New Roman" w:cs="Times New Roman"/>
          <w:lang w:val="en-GB"/>
        </w:rPr>
      </w:pPr>
      <w:r>
        <w:rPr>
          <w:rFonts w:eastAsia="Times New Roman" w:cs="Times New Roman"/>
          <w:lang w:val="en-GB"/>
        </w:rPr>
        <w:t>Members considered the monthly risk management report, provided in accordance with the Authority’s Risk Management Policy</w:t>
      </w:r>
      <w:r w:rsidR="00050439">
        <w:rPr>
          <w:rFonts w:eastAsia="Times New Roman" w:cs="Times New Roman"/>
          <w:lang w:val="en-GB"/>
        </w:rPr>
        <w:t xml:space="preserve">, noting that there had been no significant changes to the Risk Register since the </w:t>
      </w:r>
      <w:r w:rsidR="00051D79">
        <w:rPr>
          <w:rFonts w:eastAsia="Times New Roman" w:cs="Times New Roman"/>
          <w:lang w:val="en-GB"/>
        </w:rPr>
        <w:t xml:space="preserve">last </w:t>
      </w:r>
      <w:r w:rsidR="00050439">
        <w:rPr>
          <w:rFonts w:eastAsia="Times New Roman" w:cs="Times New Roman"/>
          <w:lang w:val="en-GB"/>
        </w:rPr>
        <w:t>Authority</w:t>
      </w:r>
      <w:r w:rsidR="00960CFA">
        <w:rPr>
          <w:rFonts w:eastAsia="Times New Roman" w:cs="Times New Roman"/>
          <w:lang w:val="en-GB"/>
        </w:rPr>
        <w:t xml:space="preserve"> meeting</w:t>
      </w:r>
      <w:r>
        <w:rPr>
          <w:rFonts w:eastAsia="Times New Roman" w:cs="Times New Roman"/>
          <w:lang w:val="en-GB"/>
        </w:rPr>
        <w:t xml:space="preserve">.  </w:t>
      </w:r>
    </w:p>
    <w:p w14:paraId="4E4C756C" w14:textId="77777777" w:rsidR="00DF6075" w:rsidRDefault="00DF6075" w:rsidP="00DF6075">
      <w:pPr>
        <w:pStyle w:val="ListParagraph"/>
        <w:tabs>
          <w:tab w:val="left" w:pos="1418"/>
        </w:tabs>
        <w:spacing w:before="120" w:after="120" w:line="274" w:lineRule="auto"/>
        <w:ind w:left="360"/>
        <w:rPr>
          <w:rFonts w:eastAsia="Times New Roman" w:cs="Times New Roman"/>
          <w:b/>
          <w:lang w:val="en-GB"/>
        </w:rPr>
      </w:pPr>
    </w:p>
    <w:p w14:paraId="00B3436C" w14:textId="7126A72A" w:rsidR="00050439" w:rsidRDefault="00013D77" w:rsidP="00F0122D">
      <w:pPr>
        <w:pStyle w:val="ListParagraph"/>
        <w:numPr>
          <w:ilvl w:val="0"/>
          <w:numId w:val="1"/>
        </w:numPr>
        <w:tabs>
          <w:tab w:val="left" w:pos="1418"/>
        </w:tabs>
        <w:spacing w:before="120" w:after="120" w:line="274" w:lineRule="auto"/>
        <w:rPr>
          <w:rFonts w:eastAsia="Times New Roman" w:cs="Times New Roman"/>
          <w:b/>
          <w:lang w:val="en-GB"/>
        </w:rPr>
      </w:pPr>
      <w:r>
        <w:rPr>
          <w:rFonts w:eastAsia="Times New Roman" w:cs="Times New Roman"/>
          <w:b/>
          <w:lang w:val="en-GB"/>
        </w:rPr>
        <w:t xml:space="preserve">Garda Resources </w:t>
      </w:r>
    </w:p>
    <w:p w14:paraId="0C4CE6A2" w14:textId="6E455B2B" w:rsidR="00013D77" w:rsidRDefault="00E1377E" w:rsidP="00F0122D">
      <w:pPr>
        <w:tabs>
          <w:tab w:val="left" w:pos="1418"/>
        </w:tabs>
        <w:spacing w:before="120" w:after="120" w:line="274" w:lineRule="auto"/>
        <w:rPr>
          <w:rFonts w:eastAsia="Times New Roman" w:cs="Times New Roman"/>
          <w:lang w:val="en-GB"/>
        </w:rPr>
      </w:pPr>
      <w:r>
        <w:rPr>
          <w:rFonts w:eastAsia="Times New Roman" w:cs="Times New Roman"/>
          <w:lang w:val="en-GB"/>
        </w:rPr>
        <w:t xml:space="preserve">The Chief Executive advised that </w:t>
      </w:r>
      <w:r w:rsidR="00013D77">
        <w:rPr>
          <w:rFonts w:eastAsia="Times New Roman" w:cs="Times New Roman"/>
          <w:lang w:val="en-GB"/>
        </w:rPr>
        <w:t>the</w:t>
      </w:r>
      <w:r w:rsidR="004E1FC3">
        <w:rPr>
          <w:rFonts w:eastAsia="Times New Roman" w:cs="Times New Roman"/>
          <w:lang w:val="en-GB"/>
        </w:rPr>
        <w:t xml:space="preserve"> Garda Síochána Work Force Plan </w:t>
      </w:r>
      <w:r>
        <w:rPr>
          <w:rFonts w:eastAsia="Times New Roman" w:cs="Times New Roman"/>
          <w:lang w:val="en-GB"/>
        </w:rPr>
        <w:t>is expected to be received in time for the March Authority meeting.  The Authority discussed the impact of the internal capacity within the Garda S</w:t>
      </w:r>
      <w:r w:rsidR="00AC7977">
        <w:rPr>
          <w:rFonts w:eastAsia="Times New Roman" w:cs="Times New Roman"/>
          <w:lang w:val="en-GB"/>
        </w:rPr>
        <w:t>í</w:t>
      </w:r>
      <w:r>
        <w:rPr>
          <w:rFonts w:eastAsia="Times New Roman" w:cs="Times New Roman"/>
          <w:lang w:val="en-GB"/>
        </w:rPr>
        <w:t>ochána to service the recruitment demands of the organisations and noted the intention to use an external agency to provide additional capacity.   The Authority discussed its preference that the statutory letter to the Minister on the adequacy of Garda resources would issue earlier this year, preferably in April to ensure its contribution to the estimates process for 2024.  Members noted the</w:t>
      </w:r>
      <w:r w:rsidR="003F136D">
        <w:rPr>
          <w:rFonts w:eastAsia="Times New Roman" w:cs="Times New Roman"/>
          <w:lang w:val="en-GB"/>
        </w:rPr>
        <w:t xml:space="preserve"> presentation slides received as a </w:t>
      </w:r>
      <w:r>
        <w:rPr>
          <w:rFonts w:eastAsia="Times New Roman" w:cs="Times New Roman"/>
          <w:lang w:val="en-GB"/>
        </w:rPr>
        <w:t>late paper relating to the HR Appendix to the 2023 Policing Plan</w:t>
      </w:r>
      <w:r w:rsidR="003F136D">
        <w:rPr>
          <w:rFonts w:eastAsia="Times New Roman" w:cs="Times New Roman"/>
          <w:lang w:val="en-GB"/>
        </w:rPr>
        <w:t xml:space="preserve"> and that the acting Executive Director of HRPD would talk through them during the meeting in the afternoon</w:t>
      </w:r>
      <w:r>
        <w:rPr>
          <w:rFonts w:eastAsia="Times New Roman" w:cs="Times New Roman"/>
          <w:lang w:val="en-GB"/>
        </w:rPr>
        <w:t xml:space="preserve">.  </w:t>
      </w:r>
    </w:p>
    <w:p w14:paraId="07DBAF62" w14:textId="6CE0A038" w:rsidR="00F87183" w:rsidRDefault="00F87183" w:rsidP="00F0122D">
      <w:pPr>
        <w:tabs>
          <w:tab w:val="left" w:pos="1418"/>
        </w:tabs>
        <w:spacing w:before="120" w:after="120" w:line="274" w:lineRule="auto"/>
        <w:rPr>
          <w:rFonts w:eastAsia="Times New Roman" w:cs="Times New Roman"/>
          <w:lang w:val="en-GB"/>
        </w:rPr>
      </w:pPr>
    </w:p>
    <w:p w14:paraId="7787793A" w14:textId="77777777" w:rsidR="00DF6075" w:rsidRDefault="00DF6075" w:rsidP="00DF6075">
      <w:pPr>
        <w:pStyle w:val="ListParagraph"/>
        <w:tabs>
          <w:tab w:val="left" w:pos="1418"/>
        </w:tabs>
        <w:spacing w:before="120" w:after="120" w:line="274" w:lineRule="auto"/>
        <w:ind w:left="360"/>
        <w:rPr>
          <w:rFonts w:eastAsia="Times New Roman" w:cs="Times New Roman"/>
          <w:b/>
          <w:lang w:val="en-GB"/>
        </w:rPr>
      </w:pPr>
    </w:p>
    <w:p w14:paraId="5787AC4D" w14:textId="3D9F3D7B" w:rsidR="00706D7C" w:rsidRDefault="00706D7C" w:rsidP="00F0122D">
      <w:pPr>
        <w:pStyle w:val="ListParagraph"/>
        <w:numPr>
          <w:ilvl w:val="0"/>
          <w:numId w:val="1"/>
        </w:numPr>
        <w:tabs>
          <w:tab w:val="left" w:pos="1418"/>
        </w:tabs>
        <w:spacing w:before="120" w:after="120" w:line="274" w:lineRule="auto"/>
        <w:rPr>
          <w:rFonts w:eastAsia="Times New Roman" w:cs="Times New Roman"/>
          <w:b/>
          <w:lang w:val="en-GB"/>
        </w:rPr>
      </w:pPr>
      <w:r>
        <w:rPr>
          <w:rFonts w:eastAsia="Times New Roman" w:cs="Times New Roman"/>
          <w:b/>
          <w:lang w:val="en-GB"/>
        </w:rPr>
        <w:t>Policing, Security and Community Safety Bill-Implementation Update</w:t>
      </w:r>
    </w:p>
    <w:p w14:paraId="21066204" w14:textId="73AD3945" w:rsidR="009921DB" w:rsidRDefault="00E1377E" w:rsidP="009921DB">
      <w:pPr>
        <w:tabs>
          <w:tab w:val="left" w:pos="1418"/>
        </w:tabs>
        <w:spacing w:before="120" w:after="120" w:line="274" w:lineRule="auto"/>
        <w:rPr>
          <w:rFonts w:eastAsia="Times New Roman" w:cs="Times New Roman"/>
          <w:lang w:val="en-GB"/>
        </w:rPr>
      </w:pPr>
      <w:r>
        <w:rPr>
          <w:rFonts w:eastAsia="Times New Roman" w:cs="Times New Roman"/>
          <w:lang w:val="en-GB"/>
        </w:rPr>
        <w:t xml:space="preserve">Members noted the recent publication and </w:t>
      </w:r>
      <w:proofErr w:type="spellStart"/>
      <w:r>
        <w:rPr>
          <w:rFonts w:eastAsia="Times New Roman" w:cs="Times New Roman"/>
          <w:lang w:val="en-GB"/>
        </w:rPr>
        <w:t>Dáil</w:t>
      </w:r>
      <w:proofErr w:type="spellEnd"/>
      <w:r>
        <w:rPr>
          <w:rFonts w:eastAsia="Times New Roman" w:cs="Times New Roman"/>
          <w:lang w:val="en-GB"/>
        </w:rPr>
        <w:t xml:space="preserve"> debate relating to the draft bill.  A number of areas were briefly discussed and it was agreed that </w:t>
      </w:r>
      <w:r w:rsidR="004C77D6">
        <w:rPr>
          <w:rFonts w:eastAsia="Times New Roman" w:cs="Times New Roman"/>
          <w:lang w:val="en-GB"/>
        </w:rPr>
        <w:t>following further review a submission setting out a number of further observations would be submitted to the Department of Justice.</w:t>
      </w:r>
    </w:p>
    <w:p w14:paraId="577B0599" w14:textId="3534131C" w:rsidR="004C77D6" w:rsidRDefault="004C77D6" w:rsidP="009921DB">
      <w:pPr>
        <w:tabs>
          <w:tab w:val="left" w:pos="1418"/>
        </w:tabs>
        <w:spacing w:before="120" w:after="120" w:line="274" w:lineRule="auto"/>
        <w:rPr>
          <w:rFonts w:eastAsia="Times New Roman" w:cs="Times New Roman"/>
          <w:lang w:val="en-GB"/>
        </w:rPr>
      </w:pPr>
      <w:r>
        <w:rPr>
          <w:rFonts w:eastAsia="Times New Roman" w:cs="Times New Roman"/>
          <w:lang w:val="en-GB"/>
        </w:rPr>
        <w:t xml:space="preserve">In terms of the transition to the PCSA, following a competitive tender process, PA Consulting was proposed and approved as the consultancy company chosen to support the Authority and Garda Síochána Inspectorate in effecting the transition. </w:t>
      </w:r>
    </w:p>
    <w:p w14:paraId="29CDED2B" w14:textId="686B63F2" w:rsidR="002A6E70" w:rsidRDefault="002A6E70" w:rsidP="009921DB">
      <w:pPr>
        <w:tabs>
          <w:tab w:val="left" w:pos="1418"/>
        </w:tabs>
        <w:spacing w:before="120" w:after="120" w:line="274" w:lineRule="auto"/>
        <w:rPr>
          <w:rFonts w:eastAsia="Times New Roman" w:cs="Times New Roman"/>
          <w:lang w:val="en-GB"/>
        </w:rPr>
      </w:pPr>
    </w:p>
    <w:tbl>
      <w:tblPr>
        <w:tblStyle w:val="TableGrid"/>
        <w:tblW w:w="9493" w:type="dxa"/>
        <w:tblLook w:val="04A0" w:firstRow="1" w:lastRow="0" w:firstColumn="1" w:lastColumn="0" w:noHBand="0" w:noVBand="1"/>
      </w:tblPr>
      <w:tblGrid>
        <w:gridCol w:w="1238"/>
        <w:gridCol w:w="5435"/>
        <w:gridCol w:w="1410"/>
        <w:gridCol w:w="1410"/>
      </w:tblGrid>
      <w:tr w:rsidR="002A6E70" w:rsidRPr="00434797" w14:paraId="1796547A" w14:textId="77777777" w:rsidTr="00D666D1">
        <w:tc>
          <w:tcPr>
            <w:tcW w:w="1238" w:type="dxa"/>
            <w:shd w:val="clear" w:color="auto" w:fill="D9D9D9" w:themeFill="background1" w:themeFillShade="D9"/>
          </w:tcPr>
          <w:p w14:paraId="0921051D" w14:textId="0C649E54" w:rsidR="002A6E70" w:rsidRPr="002A6E70" w:rsidRDefault="002A6E70" w:rsidP="00D666D1">
            <w:pPr>
              <w:spacing w:before="120" w:after="120" w:line="274" w:lineRule="auto"/>
              <w:jc w:val="center"/>
              <w:rPr>
                <w:rFonts w:ascii="Calibri" w:hAnsi="Calibri"/>
                <w:b/>
                <w:lang w:val="en-GB"/>
              </w:rPr>
            </w:pPr>
            <w:r w:rsidRPr="002A6E70">
              <w:rPr>
                <w:rFonts w:ascii="Calibri" w:hAnsi="Calibri"/>
                <w:b/>
                <w:lang w:val="en-GB"/>
              </w:rPr>
              <w:t>No.</w:t>
            </w:r>
          </w:p>
        </w:tc>
        <w:tc>
          <w:tcPr>
            <w:tcW w:w="5435" w:type="dxa"/>
            <w:shd w:val="clear" w:color="auto" w:fill="D9D9D9" w:themeFill="background1" w:themeFillShade="D9"/>
          </w:tcPr>
          <w:p w14:paraId="52CDE2DB" w14:textId="3DCB20A9" w:rsidR="002A6E70" w:rsidRPr="00D666D1" w:rsidRDefault="002A6E70" w:rsidP="00D666D1">
            <w:pPr>
              <w:jc w:val="center"/>
              <w:rPr>
                <w:rFonts w:ascii="Calibri" w:hAnsi="Calibri"/>
                <w:b/>
                <w:lang w:val="en-GB"/>
              </w:rPr>
            </w:pPr>
            <w:r w:rsidRPr="00D666D1">
              <w:rPr>
                <w:rFonts w:ascii="Calibri" w:hAnsi="Calibri"/>
                <w:b/>
                <w:lang w:val="en-GB"/>
              </w:rPr>
              <w:t>Action Point</w:t>
            </w:r>
          </w:p>
        </w:tc>
        <w:tc>
          <w:tcPr>
            <w:tcW w:w="1410" w:type="dxa"/>
            <w:shd w:val="clear" w:color="auto" w:fill="D9D9D9" w:themeFill="background1" w:themeFillShade="D9"/>
          </w:tcPr>
          <w:p w14:paraId="3F84C3AD" w14:textId="69FC7689" w:rsidR="002A6E70" w:rsidRPr="00D666D1" w:rsidRDefault="002A6E70">
            <w:pPr>
              <w:tabs>
                <w:tab w:val="left" w:pos="1418"/>
              </w:tabs>
              <w:spacing w:before="120" w:after="120" w:line="274" w:lineRule="auto"/>
              <w:jc w:val="center"/>
              <w:rPr>
                <w:rFonts w:ascii="Calibri" w:hAnsi="Calibri"/>
                <w:b/>
                <w:lang w:val="en-GB"/>
              </w:rPr>
            </w:pPr>
            <w:r w:rsidRPr="00D666D1">
              <w:rPr>
                <w:rFonts w:ascii="Calibri" w:hAnsi="Calibri"/>
                <w:b/>
                <w:lang w:val="en-GB"/>
              </w:rPr>
              <w:t>By date</w:t>
            </w:r>
          </w:p>
        </w:tc>
        <w:tc>
          <w:tcPr>
            <w:tcW w:w="1410" w:type="dxa"/>
            <w:shd w:val="clear" w:color="auto" w:fill="D9D9D9" w:themeFill="background1" w:themeFillShade="D9"/>
          </w:tcPr>
          <w:p w14:paraId="63538EB3" w14:textId="1806A0A0" w:rsidR="002A6E70" w:rsidRPr="00D666D1" w:rsidRDefault="002A6E70">
            <w:pPr>
              <w:tabs>
                <w:tab w:val="left" w:pos="1418"/>
              </w:tabs>
              <w:spacing w:before="120" w:after="120" w:line="274" w:lineRule="auto"/>
              <w:jc w:val="center"/>
              <w:rPr>
                <w:rFonts w:ascii="Calibri" w:hAnsi="Calibri"/>
                <w:b/>
                <w:lang w:val="en-GB"/>
              </w:rPr>
            </w:pPr>
            <w:r w:rsidRPr="00D666D1">
              <w:rPr>
                <w:rFonts w:ascii="Calibri" w:hAnsi="Calibri"/>
                <w:b/>
                <w:lang w:val="en-GB"/>
              </w:rPr>
              <w:t>By whom</w:t>
            </w:r>
          </w:p>
        </w:tc>
      </w:tr>
      <w:tr w:rsidR="002A6E70" w:rsidRPr="00434797" w14:paraId="3293D137" w14:textId="77777777" w:rsidTr="006D1EB1">
        <w:tc>
          <w:tcPr>
            <w:tcW w:w="1238" w:type="dxa"/>
          </w:tcPr>
          <w:p w14:paraId="14A9A54F" w14:textId="7D19B37F" w:rsidR="002A6E70" w:rsidRDefault="002A6E70" w:rsidP="00BF7F77">
            <w:pPr>
              <w:spacing w:before="120" w:after="120" w:line="274" w:lineRule="auto"/>
              <w:rPr>
                <w:rFonts w:ascii="Calibri" w:hAnsi="Calibri"/>
                <w:b/>
                <w:lang w:val="en-GB"/>
              </w:rPr>
            </w:pPr>
            <w:r>
              <w:rPr>
                <w:rFonts w:ascii="Calibri" w:hAnsi="Calibri"/>
                <w:b/>
                <w:lang w:val="en-GB"/>
              </w:rPr>
              <w:t>A_118_</w:t>
            </w:r>
            <w:r w:rsidR="00BF7F77">
              <w:rPr>
                <w:rFonts w:ascii="Calibri" w:hAnsi="Calibri"/>
                <w:b/>
                <w:lang w:val="en-GB"/>
              </w:rPr>
              <w:t>1</w:t>
            </w:r>
            <w:r w:rsidR="00547772">
              <w:rPr>
                <w:rFonts w:ascii="Calibri" w:hAnsi="Calibri"/>
                <w:b/>
                <w:lang w:val="en-GB"/>
              </w:rPr>
              <w:t>0</w:t>
            </w:r>
          </w:p>
        </w:tc>
        <w:tc>
          <w:tcPr>
            <w:tcW w:w="5435" w:type="dxa"/>
          </w:tcPr>
          <w:p w14:paraId="4B378F08" w14:textId="272BCF69" w:rsidR="002A6E70" w:rsidRDefault="00F72CAC" w:rsidP="006D1EB1">
            <w:pPr>
              <w:rPr>
                <w:rFonts w:ascii="Calibri" w:hAnsi="Calibri"/>
                <w:lang w:val="en-GB"/>
              </w:rPr>
            </w:pPr>
            <w:r>
              <w:rPr>
                <w:rFonts w:ascii="Calibri" w:hAnsi="Calibri"/>
                <w:lang w:val="en-GB"/>
              </w:rPr>
              <w:t>Submission setting out any further observations on the draft bill to be made to the Department of Justice</w:t>
            </w:r>
          </w:p>
        </w:tc>
        <w:tc>
          <w:tcPr>
            <w:tcW w:w="1410" w:type="dxa"/>
          </w:tcPr>
          <w:p w14:paraId="2D76FCC0" w14:textId="77777777" w:rsidR="002A6E70" w:rsidRDefault="002A6E70" w:rsidP="006D1EB1">
            <w:pPr>
              <w:tabs>
                <w:tab w:val="left" w:pos="1418"/>
              </w:tabs>
              <w:spacing w:before="120" w:after="120" w:line="274" w:lineRule="auto"/>
              <w:jc w:val="center"/>
              <w:rPr>
                <w:rFonts w:ascii="Calibri" w:hAnsi="Calibri"/>
                <w:lang w:val="en-GB"/>
              </w:rPr>
            </w:pPr>
            <w:r>
              <w:rPr>
                <w:rFonts w:ascii="Calibri" w:hAnsi="Calibri"/>
                <w:lang w:val="en-GB"/>
              </w:rPr>
              <w:t>Immediate</w:t>
            </w:r>
          </w:p>
        </w:tc>
        <w:tc>
          <w:tcPr>
            <w:tcW w:w="1410" w:type="dxa"/>
          </w:tcPr>
          <w:p w14:paraId="48CB193B" w14:textId="77777777" w:rsidR="002A6E70" w:rsidRDefault="002A6E70" w:rsidP="006D1EB1">
            <w:pPr>
              <w:tabs>
                <w:tab w:val="left" w:pos="1418"/>
              </w:tabs>
              <w:spacing w:before="120" w:after="120" w:line="274" w:lineRule="auto"/>
              <w:jc w:val="center"/>
              <w:rPr>
                <w:rFonts w:ascii="Calibri" w:hAnsi="Calibri"/>
                <w:lang w:val="en-GB"/>
              </w:rPr>
            </w:pPr>
            <w:r>
              <w:rPr>
                <w:rFonts w:ascii="Calibri" w:hAnsi="Calibri"/>
                <w:lang w:val="en-GB"/>
              </w:rPr>
              <w:t>Chief Executive</w:t>
            </w:r>
          </w:p>
        </w:tc>
      </w:tr>
    </w:tbl>
    <w:p w14:paraId="6BCDEA38" w14:textId="77777777" w:rsidR="002A6E70" w:rsidRDefault="002A6E70" w:rsidP="002A6E70">
      <w:pPr>
        <w:pStyle w:val="List"/>
        <w:ind w:left="360" w:firstLine="0"/>
        <w:rPr>
          <w:b/>
          <w:lang w:val="en-GB"/>
        </w:rPr>
      </w:pPr>
    </w:p>
    <w:p w14:paraId="7AE61C05" w14:textId="77777777" w:rsidR="002A6E70" w:rsidRPr="009921DB" w:rsidRDefault="002A6E70" w:rsidP="009921DB">
      <w:pPr>
        <w:tabs>
          <w:tab w:val="left" w:pos="1418"/>
        </w:tabs>
        <w:spacing w:before="120" w:after="120" w:line="274" w:lineRule="auto"/>
        <w:rPr>
          <w:rFonts w:eastAsia="Times New Roman" w:cs="Times New Roman"/>
          <w:lang w:val="en-GB"/>
        </w:rPr>
      </w:pPr>
    </w:p>
    <w:p w14:paraId="48840E9E" w14:textId="144CFA50" w:rsidR="00050439" w:rsidRDefault="00050439" w:rsidP="00F0122D">
      <w:pPr>
        <w:pStyle w:val="ListParagraph"/>
        <w:numPr>
          <w:ilvl w:val="0"/>
          <w:numId w:val="1"/>
        </w:numPr>
        <w:tabs>
          <w:tab w:val="left" w:pos="1418"/>
        </w:tabs>
        <w:spacing w:before="120" w:after="120" w:line="274" w:lineRule="auto"/>
        <w:rPr>
          <w:rFonts w:eastAsia="Times New Roman" w:cs="Times New Roman"/>
          <w:b/>
          <w:lang w:val="en-GB"/>
        </w:rPr>
      </w:pPr>
      <w:r>
        <w:rPr>
          <w:rFonts w:eastAsia="Times New Roman" w:cs="Times New Roman"/>
          <w:b/>
          <w:lang w:val="en-GB"/>
        </w:rPr>
        <w:t>P</w:t>
      </w:r>
      <w:r w:rsidR="00706D7C">
        <w:rPr>
          <w:rFonts w:eastAsia="Times New Roman" w:cs="Times New Roman"/>
          <w:b/>
          <w:lang w:val="en-GB"/>
        </w:rPr>
        <w:t xml:space="preserve">reparation for meeting with the Garda Commissioner </w:t>
      </w:r>
    </w:p>
    <w:p w14:paraId="5A0B7F4D" w14:textId="77777777" w:rsidR="00F0122D" w:rsidRDefault="000058F0" w:rsidP="0054154B">
      <w:pPr>
        <w:tabs>
          <w:tab w:val="left" w:pos="1418"/>
        </w:tabs>
        <w:spacing w:before="120" w:after="120" w:line="274" w:lineRule="auto"/>
        <w:rPr>
          <w:lang w:val="en-GB"/>
        </w:rPr>
      </w:pPr>
      <w:r w:rsidRPr="00F1596E">
        <w:rPr>
          <w:lang w:val="en-GB"/>
        </w:rPr>
        <w:t>Members discussed the agenda for the meeting and agreed the matters to be discussed wit</w:t>
      </w:r>
      <w:r w:rsidR="00F0122D">
        <w:rPr>
          <w:lang w:val="en-GB"/>
        </w:rPr>
        <w:t>h the Commissioner and his team.</w:t>
      </w:r>
    </w:p>
    <w:p w14:paraId="2F6DC13F" w14:textId="77777777" w:rsidR="008764AB" w:rsidRDefault="008764AB" w:rsidP="00150188">
      <w:pPr>
        <w:spacing w:before="120" w:after="120" w:line="274" w:lineRule="auto"/>
        <w:rPr>
          <w:rFonts w:eastAsia="Times New Roman" w:cs="Times New Roman"/>
          <w:b/>
          <w:color w:val="000000" w:themeColor="text1"/>
          <w:lang w:val="en-GB"/>
        </w:rPr>
      </w:pPr>
    </w:p>
    <w:p w14:paraId="472C017B" w14:textId="292E3900" w:rsidR="00150188" w:rsidRPr="00150188" w:rsidRDefault="00150188" w:rsidP="00150188">
      <w:pPr>
        <w:spacing w:before="120" w:after="120" w:line="274" w:lineRule="auto"/>
        <w:rPr>
          <w:rFonts w:eastAsia="Times New Roman" w:cs="Times New Roman"/>
          <w:b/>
          <w:color w:val="000000" w:themeColor="text1"/>
          <w:lang w:val="en-GB"/>
        </w:rPr>
      </w:pPr>
      <w:r w:rsidRPr="00150188">
        <w:rPr>
          <w:rFonts w:eastAsia="Times New Roman" w:cs="Times New Roman"/>
          <w:b/>
          <w:color w:val="000000" w:themeColor="text1"/>
          <w:lang w:val="en-GB"/>
        </w:rPr>
        <w:t xml:space="preserve">Documents for Noting by the Authority – </w:t>
      </w:r>
      <w:r w:rsidR="00706D7C">
        <w:rPr>
          <w:rFonts w:eastAsia="Times New Roman" w:cs="Times New Roman"/>
          <w:b/>
          <w:color w:val="000000" w:themeColor="text1"/>
          <w:lang w:val="en-GB"/>
        </w:rPr>
        <w:t>February</w:t>
      </w:r>
      <w:r w:rsidR="00050439">
        <w:rPr>
          <w:rFonts w:eastAsia="Times New Roman" w:cs="Times New Roman"/>
          <w:b/>
          <w:color w:val="000000" w:themeColor="text1"/>
          <w:lang w:val="en-GB"/>
        </w:rPr>
        <w:t xml:space="preserve"> </w:t>
      </w:r>
      <w:r w:rsidR="009921DB">
        <w:rPr>
          <w:rFonts w:eastAsia="Times New Roman" w:cs="Times New Roman"/>
          <w:b/>
          <w:color w:val="000000" w:themeColor="text1"/>
          <w:lang w:val="en-GB"/>
        </w:rPr>
        <w:t>2023</w:t>
      </w:r>
    </w:p>
    <w:p w14:paraId="2F27F2FE" w14:textId="3B666CB3" w:rsidR="00706D7C" w:rsidRDefault="00150188" w:rsidP="00150188">
      <w:pPr>
        <w:tabs>
          <w:tab w:val="left" w:pos="1418"/>
        </w:tabs>
        <w:spacing w:before="120" w:after="120" w:line="274" w:lineRule="auto"/>
      </w:pPr>
      <w:r w:rsidRPr="00FC7B70">
        <w:t>The</w:t>
      </w:r>
      <w:r w:rsidR="00706D7C">
        <w:t xml:space="preserve"> following documents were </w:t>
      </w:r>
      <w:r w:rsidR="00B25596">
        <w:t>noted</w:t>
      </w:r>
      <w:r w:rsidR="00706D7C">
        <w:t xml:space="preserve"> by the Authority.</w:t>
      </w:r>
    </w:p>
    <w:tbl>
      <w:tblPr>
        <w:tblStyle w:val="TableGrid"/>
        <w:tblW w:w="9493" w:type="dxa"/>
        <w:tblLook w:val="04A0" w:firstRow="1" w:lastRow="0" w:firstColumn="1" w:lastColumn="0" w:noHBand="0" w:noVBand="1"/>
      </w:tblPr>
      <w:tblGrid>
        <w:gridCol w:w="1413"/>
        <w:gridCol w:w="6237"/>
        <w:gridCol w:w="1843"/>
      </w:tblGrid>
      <w:tr w:rsidR="00B25596" w:rsidRPr="003A5FA6" w14:paraId="364F2223" w14:textId="77777777" w:rsidTr="00B25596">
        <w:trPr>
          <w:tblHeader/>
        </w:trPr>
        <w:tc>
          <w:tcPr>
            <w:tcW w:w="7650" w:type="dxa"/>
            <w:gridSpan w:val="2"/>
            <w:shd w:val="clear" w:color="auto" w:fill="D9D9D9" w:themeFill="background1" w:themeFillShade="D9"/>
          </w:tcPr>
          <w:p w14:paraId="2FC9AD54" w14:textId="42102746" w:rsidR="00B25596" w:rsidRPr="003A5FA6" w:rsidRDefault="00B25596" w:rsidP="00B25596">
            <w:pPr>
              <w:tabs>
                <w:tab w:val="left" w:pos="1418"/>
              </w:tabs>
              <w:spacing w:before="120" w:after="120" w:line="320" w:lineRule="atLeast"/>
              <w:jc w:val="center"/>
              <w:rPr>
                <w:b/>
                <w:i/>
                <w:color w:val="000000" w:themeColor="text1"/>
                <w:lang w:val="en-GB"/>
              </w:rPr>
            </w:pPr>
            <w:r>
              <w:rPr>
                <w:b/>
                <w:i/>
                <w:color w:val="000000" w:themeColor="text1"/>
                <w:lang w:val="en-GB"/>
              </w:rPr>
              <w:lastRenderedPageBreak/>
              <w:t>Document</w:t>
            </w:r>
          </w:p>
        </w:tc>
        <w:tc>
          <w:tcPr>
            <w:tcW w:w="1843" w:type="dxa"/>
            <w:shd w:val="clear" w:color="auto" w:fill="D9D9D9" w:themeFill="background1" w:themeFillShade="D9"/>
          </w:tcPr>
          <w:p w14:paraId="670B447B" w14:textId="4AB878F7" w:rsidR="00B25596" w:rsidRPr="003A5FA6" w:rsidRDefault="00B25596" w:rsidP="001C5F7B">
            <w:pPr>
              <w:tabs>
                <w:tab w:val="left" w:pos="1418"/>
              </w:tabs>
              <w:spacing w:before="120" w:after="120" w:line="320" w:lineRule="atLeast"/>
              <w:jc w:val="center"/>
              <w:rPr>
                <w:b/>
                <w:i/>
                <w:color w:val="000000" w:themeColor="text1"/>
                <w:lang w:val="en-GB"/>
              </w:rPr>
            </w:pPr>
            <w:r>
              <w:rPr>
                <w:b/>
                <w:i/>
                <w:color w:val="000000" w:themeColor="text1"/>
                <w:lang w:val="en-GB"/>
              </w:rPr>
              <w:t>Action Required</w:t>
            </w:r>
          </w:p>
        </w:tc>
      </w:tr>
      <w:tr w:rsidR="00B25596" w:rsidRPr="00B25596" w14:paraId="04B479F1" w14:textId="77777777" w:rsidTr="00B25596">
        <w:trPr>
          <w:tblHeader/>
        </w:trPr>
        <w:tc>
          <w:tcPr>
            <w:tcW w:w="1413" w:type="dxa"/>
            <w:shd w:val="clear" w:color="auto" w:fill="auto"/>
          </w:tcPr>
          <w:p w14:paraId="4E714F11" w14:textId="69D02BCD" w:rsidR="00B25596" w:rsidRPr="00B25596" w:rsidRDefault="00B25596" w:rsidP="00B25596">
            <w:pPr>
              <w:tabs>
                <w:tab w:val="left" w:pos="1418"/>
              </w:tabs>
              <w:spacing w:before="120" w:after="120" w:line="320" w:lineRule="atLeast"/>
              <w:rPr>
                <w:b/>
                <w:color w:val="000000" w:themeColor="text1"/>
                <w:lang w:val="en-GB"/>
              </w:rPr>
            </w:pPr>
            <w:r>
              <w:rPr>
                <w:b/>
                <w:color w:val="000000" w:themeColor="text1"/>
                <w:lang w:val="en-GB"/>
              </w:rPr>
              <w:t>D_118_01</w:t>
            </w:r>
          </w:p>
        </w:tc>
        <w:tc>
          <w:tcPr>
            <w:tcW w:w="6237" w:type="dxa"/>
            <w:shd w:val="clear" w:color="auto" w:fill="auto"/>
          </w:tcPr>
          <w:p w14:paraId="6BF30D79" w14:textId="3B9AFE12" w:rsidR="00B25596" w:rsidRPr="00B25596" w:rsidRDefault="00B25596" w:rsidP="00B25596">
            <w:pPr>
              <w:tabs>
                <w:tab w:val="left" w:pos="1418"/>
              </w:tabs>
              <w:spacing w:before="120" w:after="120" w:line="320" w:lineRule="atLeast"/>
              <w:rPr>
                <w:color w:val="000000" w:themeColor="text1"/>
                <w:lang w:val="en-GB"/>
              </w:rPr>
            </w:pPr>
            <w:r>
              <w:rPr>
                <w:color w:val="000000" w:themeColor="text1"/>
                <w:lang w:val="en-GB"/>
              </w:rPr>
              <w:t>An Garda Síochána Driving Official Vehicles Strategy 2022-2025</w:t>
            </w:r>
          </w:p>
        </w:tc>
        <w:tc>
          <w:tcPr>
            <w:tcW w:w="1843" w:type="dxa"/>
            <w:shd w:val="clear" w:color="auto" w:fill="auto"/>
          </w:tcPr>
          <w:p w14:paraId="04B090ED" w14:textId="1D59DB56" w:rsidR="00B25596" w:rsidRPr="00B25596" w:rsidRDefault="00B25596" w:rsidP="001C5F7B">
            <w:pPr>
              <w:tabs>
                <w:tab w:val="left" w:pos="1418"/>
              </w:tabs>
              <w:spacing w:before="120" w:after="120" w:line="320" w:lineRule="atLeast"/>
              <w:jc w:val="center"/>
              <w:rPr>
                <w:color w:val="000000" w:themeColor="text1"/>
                <w:lang w:val="en-GB"/>
              </w:rPr>
            </w:pPr>
            <w:r w:rsidRPr="00B25596">
              <w:rPr>
                <w:color w:val="000000" w:themeColor="text1"/>
                <w:lang w:val="en-GB"/>
              </w:rPr>
              <w:t>For noting</w:t>
            </w:r>
          </w:p>
        </w:tc>
      </w:tr>
      <w:tr w:rsidR="00B25596" w:rsidRPr="00B25596" w14:paraId="7E4640A9" w14:textId="77777777" w:rsidTr="00B25596">
        <w:trPr>
          <w:tblHeader/>
        </w:trPr>
        <w:tc>
          <w:tcPr>
            <w:tcW w:w="1413" w:type="dxa"/>
            <w:shd w:val="clear" w:color="auto" w:fill="auto"/>
          </w:tcPr>
          <w:p w14:paraId="40E21C49" w14:textId="79EFE1A3" w:rsidR="00B25596" w:rsidRDefault="00B25596" w:rsidP="00B25596">
            <w:pPr>
              <w:tabs>
                <w:tab w:val="left" w:pos="1418"/>
              </w:tabs>
              <w:spacing w:before="120" w:after="120" w:line="320" w:lineRule="atLeast"/>
              <w:rPr>
                <w:b/>
                <w:color w:val="000000" w:themeColor="text1"/>
                <w:lang w:val="en-GB"/>
              </w:rPr>
            </w:pPr>
            <w:r>
              <w:rPr>
                <w:b/>
                <w:color w:val="000000" w:themeColor="text1"/>
                <w:lang w:val="en-GB"/>
              </w:rPr>
              <w:t>D_118_02</w:t>
            </w:r>
          </w:p>
        </w:tc>
        <w:tc>
          <w:tcPr>
            <w:tcW w:w="6237" w:type="dxa"/>
            <w:shd w:val="clear" w:color="auto" w:fill="auto"/>
          </w:tcPr>
          <w:p w14:paraId="3D64045F" w14:textId="421F7C97" w:rsidR="00B25596" w:rsidRPr="00B25596" w:rsidRDefault="00B25596" w:rsidP="00B25596">
            <w:pPr>
              <w:tabs>
                <w:tab w:val="left" w:pos="1418"/>
              </w:tabs>
              <w:spacing w:before="120" w:after="120" w:line="320" w:lineRule="atLeast"/>
              <w:rPr>
                <w:color w:val="000000" w:themeColor="text1"/>
                <w:lang w:val="en-GB"/>
              </w:rPr>
            </w:pPr>
            <w:r>
              <w:rPr>
                <w:color w:val="000000" w:themeColor="text1"/>
                <w:lang w:val="en-GB"/>
              </w:rPr>
              <w:t>Northern Ireland Policing Board Human Rights Annual Report 2021/2022</w:t>
            </w:r>
          </w:p>
        </w:tc>
        <w:tc>
          <w:tcPr>
            <w:tcW w:w="1843" w:type="dxa"/>
            <w:shd w:val="clear" w:color="auto" w:fill="auto"/>
          </w:tcPr>
          <w:p w14:paraId="410880E9" w14:textId="70F793B1" w:rsidR="00B25596" w:rsidRPr="00B25596" w:rsidRDefault="00B25596" w:rsidP="001C5F7B">
            <w:pPr>
              <w:tabs>
                <w:tab w:val="left" w:pos="1418"/>
              </w:tabs>
              <w:spacing w:before="120" w:after="120" w:line="320" w:lineRule="atLeast"/>
              <w:jc w:val="center"/>
              <w:rPr>
                <w:color w:val="000000" w:themeColor="text1"/>
                <w:lang w:val="en-GB"/>
              </w:rPr>
            </w:pPr>
            <w:r>
              <w:rPr>
                <w:color w:val="000000" w:themeColor="text1"/>
                <w:lang w:val="en-GB"/>
              </w:rPr>
              <w:t>For noting</w:t>
            </w:r>
          </w:p>
        </w:tc>
      </w:tr>
      <w:tr w:rsidR="003F136D" w:rsidRPr="003F136D" w14:paraId="74FE85B0" w14:textId="77777777" w:rsidTr="00B25596">
        <w:trPr>
          <w:tblHeader/>
        </w:trPr>
        <w:tc>
          <w:tcPr>
            <w:tcW w:w="1413" w:type="dxa"/>
            <w:shd w:val="clear" w:color="auto" w:fill="auto"/>
          </w:tcPr>
          <w:p w14:paraId="417A97BA" w14:textId="71F43140" w:rsidR="003F136D" w:rsidRPr="00B76BDC" w:rsidRDefault="003F136D" w:rsidP="003F136D">
            <w:pPr>
              <w:tabs>
                <w:tab w:val="left" w:pos="1418"/>
              </w:tabs>
              <w:spacing w:before="120" w:after="120" w:line="320" w:lineRule="atLeast"/>
              <w:rPr>
                <w:b/>
                <w:color w:val="000000" w:themeColor="text1"/>
                <w:lang w:val="en-GB"/>
              </w:rPr>
            </w:pPr>
            <w:r w:rsidRPr="00B76BDC">
              <w:rPr>
                <w:b/>
                <w:color w:val="000000" w:themeColor="text1"/>
                <w:lang w:val="en-GB"/>
              </w:rPr>
              <w:t>D_118_03</w:t>
            </w:r>
          </w:p>
        </w:tc>
        <w:tc>
          <w:tcPr>
            <w:tcW w:w="6237" w:type="dxa"/>
            <w:shd w:val="clear" w:color="auto" w:fill="auto"/>
          </w:tcPr>
          <w:p w14:paraId="171B9636" w14:textId="1E5E37AF" w:rsidR="003F136D" w:rsidRDefault="003F136D" w:rsidP="003F136D">
            <w:pPr>
              <w:tabs>
                <w:tab w:val="left" w:pos="1418"/>
              </w:tabs>
              <w:spacing w:before="120" w:after="120" w:line="320" w:lineRule="atLeast"/>
              <w:rPr>
                <w:color w:val="000000" w:themeColor="text1"/>
                <w:lang w:val="en-GB"/>
              </w:rPr>
            </w:pPr>
            <w:r w:rsidRPr="003F136D">
              <w:rPr>
                <w:color w:val="000000" w:themeColor="text1"/>
                <w:lang w:val="en-GB"/>
              </w:rPr>
              <w:t>Garda Internal Audit report: Divisional Approval of Youth Referrals</w:t>
            </w:r>
          </w:p>
        </w:tc>
        <w:tc>
          <w:tcPr>
            <w:tcW w:w="1843" w:type="dxa"/>
            <w:shd w:val="clear" w:color="auto" w:fill="auto"/>
          </w:tcPr>
          <w:p w14:paraId="185E4EB7" w14:textId="2309DEC4" w:rsidR="003F136D" w:rsidRDefault="005010B7" w:rsidP="005010B7">
            <w:pPr>
              <w:tabs>
                <w:tab w:val="left" w:pos="1418"/>
              </w:tabs>
              <w:spacing w:before="120" w:after="120" w:line="320" w:lineRule="atLeast"/>
              <w:jc w:val="center"/>
              <w:rPr>
                <w:color w:val="000000" w:themeColor="text1"/>
                <w:lang w:val="en-GB"/>
              </w:rPr>
            </w:pPr>
            <w:r>
              <w:rPr>
                <w:color w:val="000000" w:themeColor="text1"/>
                <w:lang w:val="en-GB"/>
              </w:rPr>
              <w:t>For noting</w:t>
            </w:r>
          </w:p>
        </w:tc>
      </w:tr>
    </w:tbl>
    <w:p w14:paraId="04BA0E9E" w14:textId="2D80BE0D" w:rsidR="0040303A" w:rsidRPr="003F136D" w:rsidRDefault="0040303A" w:rsidP="003F136D">
      <w:pPr>
        <w:tabs>
          <w:tab w:val="left" w:pos="1418"/>
        </w:tabs>
        <w:spacing w:before="120" w:after="120" w:line="320" w:lineRule="atLeast"/>
        <w:rPr>
          <w:rFonts w:eastAsia="Times New Roman" w:cs="Times New Roman"/>
          <w:color w:val="000000" w:themeColor="text1"/>
          <w:lang w:val="en-GB"/>
        </w:rPr>
      </w:pPr>
    </w:p>
    <w:p w14:paraId="3F07CD3F" w14:textId="77777777" w:rsidR="0040303A" w:rsidRDefault="0040303A">
      <w:pPr>
        <w:rPr>
          <w:rFonts w:ascii="Calibri" w:eastAsia="Calibri" w:hAnsi="Calibri" w:cs="Calibri"/>
          <w:b/>
          <w:color w:val="000000"/>
          <w:lang w:eastAsia="en-IE"/>
        </w:rPr>
      </w:pPr>
      <w:r>
        <w:rPr>
          <w:rFonts w:ascii="Calibri" w:eastAsia="Calibri" w:hAnsi="Calibri" w:cs="Calibri"/>
          <w:b/>
          <w:color w:val="000000"/>
          <w:lang w:eastAsia="en-IE"/>
        </w:rPr>
        <w:br w:type="page"/>
      </w:r>
    </w:p>
    <w:p w14:paraId="12C21AF7" w14:textId="6BB7C97F" w:rsidR="008C765B" w:rsidRPr="007138AE" w:rsidRDefault="008C765B" w:rsidP="007138AE">
      <w:pPr>
        <w:spacing w:after="218" w:line="259" w:lineRule="auto"/>
        <w:ind w:left="16" w:hanging="10"/>
        <w:jc w:val="center"/>
        <w:rPr>
          <w:rFonts w:ascii="Calibri" w:eastAsia="Calibri" w:hAnsi="Calibri" w:cs="Calibri"/>
          <w:b/>
          <w:color w:val="000000"/>
          <w:lang w:eastAsia="en-IE"/>
        </w:rPr>
      </w:pPr>
      <w:r w:rsidRPr="007138AE">
        <w:rPr>
          <w:rFonts w:ascii="Calibri" w:eastAsia="Calibri" w:hAnsi="Calibri" w:cs="Calibri"/>
          <w:b/>
          <w:color w:val="000000"/>
          <w:lang w:eastAsia="en-IE"/>
        </w:rPr>
        <w:lastRenderedPageBreak/>
        <w:t>Part B – Authority Meeting with the Garda Commissioner in private</w:t>
      </w:r>
    </w:p>
    <w:p w14:paraId="3B913A84" w14:textId="77777777" w:rsidR="008C765B" w:rsidRPr="007138AE" w:rsidRDefault="008C765B" w:rsidP="007138AE">
      <w:pPr>
        <w:spacing w:after="218" w:line="259" w:lineRule="auto"/>
        <w:ind w:left="16" w:hanging="10"/>
        <w:rPr>
          <w:rFonts w:ascii="Calibri" w:eastAsia="Calibri" w:hAnsi="Calibri" w:cs="Calibri"/>
          <w:b/>
          <w:color w:val="000000"/>
          <w:lang w:eastAsia="en-IE"/>
        </w:rPr>
      </w:pPr>
      <w:r w:rsidRPr="007138AE">
        <w:rPr>
          <w:rFonts w:ascii="Calibri" w:eastAsia="Calibri" w:hAnsi="Calibri" w:cs="Calibri"/>
          <w:b/>
          <w:color w:val="000000"/>
          <w:lang w:eastAsia="en-IE"/>
        </w:rPr>
        <w:t>Attendance</w:t>
      </w:r>
    </w:p>
    <w:tbl>
      <w:tblPr>
        <w:tblStyle w:val="TableGrid1"/>
        <w:tblW w:w="10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450"/>
      </w:tblGrid>
      <w:tr w:rsidR="008C765B" w:rsidRPr="00584ACF" w14:paraId="54BFD079" w14:textId="77777777" w:rsidTr="00F27381">
        <w:tc>
          <w:tcPr>
            <w:tcW w:w="2552" w:type="dxa"/>
          </w:tcPr>
          <w:p w14:paraId="4D7EAA0D" w14:textId="77777777" w:rsidR="008C765B" w:rsidRPr="00EC016E" w:rsidRDefault="008C765B" w:rsidP="00D93ACE">
            <w:pPr>
              <w:spacing w:before="120" w:after="120" w:line="274" w:lineRule="auto"/>
              <w:rPr>
                <w:b/>
                <w:color w:val="000000" w:themeColor="text1"/>
                <w:lang w:val="en-GB"/>
              </w:rPr>
            </w:pPr>
            <w:r w:rsidRPr="00EC016E">
              <w:rPr>
                <w:b/>
                <w:i/>
                <w:color w:val="000000" w:themeColor="text1"/>
                <w:lang w:val="en-GB"/>
              </w:rPr>
              <w:t>Authority and Executive:</w:t>
            </w:r>
          </w:p>
        </w:tc>
        <w:tc>
          <w:tcPr>
            <w:tcW w:w="7450" w:type="dxa"/>
          </w:tcPr>
          <w:p w14:paraId="0F4E953C" w14:textId="11BC92F2" w:rsidR="008C765B" w:rsidRPr="00EC016E" w:rsidRDefault="002E5CFE" w:rsidP="00570057">
            <w:pPr>
              <w:spacing w:before="120" w:after="120" w:line="274" w:lineRule="auto"/>
              <w:rPr>
                <w:color w:val="000000" w:themeColor="text1"/>
                <w:lang w:val="en-GB"/>
              </w:rPr>
            </w:pPr>
            <w:r>
              <w:rPr>
                <w:color w:val="000000" w:themeColor="text1"/>
                <w:lang w:val="en-GB"/>
              </w:rPr>
              <w:t xml:space="preserve">Bob Collins (Chairperson), </w:t>
            </w:r>
            <w:r w:rsidR="0040303A">
              <w:rPr>
                <w:color w:val="000000" w:themeColor="text1"/>
                <w:lang w:val="en-GB"/>
              </w:rPr>
              <w:t xml:space="preserve">Moling Ryan, </w:t>
            </w:r>
            <w:r>
              <w:rPr>
                <w:color w:val="000000" w:themeColor="text1"/>
                <w:lang w:val="en-GB"/>
              </w:rPr>
              <w:t xml:space="preserve">Shalom Binchy, </w:t>
            </w:r>
            <w:r w:rsidR="0040303A">
              <w:rPr>
                <w:color w:val="000000" w:themeColor="text1"/>
                <w:lang w:val="en-GB"/>
              </w:rPr>
              <w:t xml:space="preserve">Donal de </w:t>
            </w:r>
            <w:proofErr w:type="spellStart"/>
            <w:r w:rsidR="0040303A">
              <w:rPr>
                <w:color w:val="000000" w:themeColor="text1"/>
                <w:lang w:val="en-GB"/>
              </w:rPr>
              <w:t>Buitleir</w:t>
            </w:r>
            <w:proofErr w:type="spellEnd"/>
            <w:r w:rsidR="0040303A">
              <w:rPr>
                <w:color w:val="000000" w:themeColor="text1"/>
                <w:lang w:val="en-GB"/>
              </w:rPr>
              <w:t>, Valerie Judge, Paul Mageean, Margaret Tumelty, Cormac Keating, Aoife Clabby (Secretary).</w:t>
            </w:r>
          </w:p>
        </w:tc>
      </w:tr>
      <w:tr w:rsidR="004661C8" w:rsidRPr="00584ACF" w14:paraId="31CA411E" w14:textId="77777777" w:rsidTr="00F27381">
        <w:tc>
          <w:tcPr>
            <w:tcW w:w="2552" w:type="dxa"/>
          </w:tcPr>
          <w:p w14:paraId="2530EA41" w14:textId="2B996896" w:rsidR="004661C8" w:rsidRPr="00EC016E" w:rsidRDefault="004661C8" w:rsidP="00D93ACE">
            <w:pPr>
              <w:spacing w:before="120" w:after="120" w:line="274" w:lineRule="auto"/>
              <w:rPr>
                <w:b/>
                <w:i/>
                <w:color w:val="000000" w:themeColor="text1"/>
                <w:lang w:val="en-GB"/>
              </w:rPr>
            </w:pPr>
            <w:r>
              <w:rPr>
                <w:b/>
                <w:i/>
                <w:color w:val="000000" w:themeColor="text1"/>
                <w:lang w:val="en-GB"/>
              </w:rPr>
              <w:t>Apologies:</w:t>
            </w:r>
          </w:p>
        </w:tc>
        <w:tc>
          <w:tcPr>
            <w:tcW w:w="7450" w:type="dxa"/>
          </w:tcPr>
          <w:p w14:paraId="60979209" w14:textId="3618E84F" w:rsidR="004661C8" w:rsidRDefault="004661C8" w:rsidP="00570057">
            <w:pPr>
              <w:spacing w:before="120" w:after="120" w:line="274" w:lineRule="auto"/>
              <w:rPr>
                <w:color w:val="000000" w:themeColor="text1"/>
                <w:lang w:val="en-GB"/>
              </w:rPr>
            </w:pPr>
            <w:r>
              <w:rPr>
                <w:color w:val="000000" w:themeColor="text1"/>
                <w:lang w:val="en-GB"/>
              </w:rPr>
              <w:t>Elaine Byrne</w:t>
            </w:r>
            <w:r w:rsidR="00570057">
              <w:rPr>
                <w:color w:val="000000" w:themeColor="text1"/>
                <w:lang w:val="en-GB"/>
              </w:rPr>
              <w:t>, Helen Hall (Chief Executive),</w:t>
            </w:r>
          </w:p>
        </w:tc>
      </w:tr>
      <w:tr w:rsidR="008C765B" w:rsidRPr="009F5D9C" w14:paraId="5B34F2FD" w14:textId="77777777" w:rsidTr="00F27381">
        <w:tc>
          <w:tcPr>
            <w:tcW w:w="2552" w:type="dxa"/>
          </w:tcPr>
          <w:p w14:paraId="6B1AB74E" w14:textId="77777777" w:rsidR="008C765B" w:rsidRDefault="008C765B" w:rsidP="00D93ACE">
            <w:pPr>
              <w:spacing w:before="120" w:after="120" w:line="274" w:lineRule="auto"/>
              <w:rPr>
                <w:b/>
                <w:i/>
                <w:color w:val="000000" w:themeColor="text1"/>
                <w:lang w:val="en-GB"/>
              </w:rPr>
            </w:pPr>
            <w:r w:rsidRPr="002042CB">
              <w:rPr>
                <w:b/>
                <w:i/>
                <w:color w:val="000000" w:themeColor="text1"/>
                <w:lang w:val="en-GB"/>
              </w:rPr>
              <w:t>Garda Síochána:</w:t>
            </w:r>
          </w:p>
          <w:p w14:paraId="5DAD9C34" w14:textId="755F7BBB" w:rsidR="00CD6513" w:rsidRPr="002042CB" w:rsidRDefault="00CD6513" w:rsidP="00D93ACE">
            <w:pPr>
              <w:spacing w:before="120" w:after="120" w:line="274" w:lineRule="auto"/>
              <w:rPr>
                <w:b/>
                <w:color w:val="000000" w:themeColor="text1"/>
                <w:lang w:val="en-GB"/>
              </w:rPr>
            </w:pPr>
          </w:p>
        </w:tc>
        <w:tc>
          <w:tcPr>
            <w:tcW w:w="7450" w:type="dxa"/>
          </w:tcPr>
          <w:p w14:paraId="22BD821A" w14:textId="42FAD49F" w:rsidR="008764AB" w:rsidRPr="009F5D9C" w:rsidRDefault="00C75177" w:rsidP="008764AB">
            <w:pPr>
              <w:spacing w:before="120" w:after="120" w:line="274" w:lineRule="auto"/>
              <w:rPr>
                <w:rFonts w:cs="Calibri"/>
                <w:lang w:val="en-GB"/>
              </w:rPr>
            </w:pPr>
            <w:r w:rsidRPr="00235E7A">
              <w:rPr>
                <w:color w:val="000000" w:themeColor="text1"/>
                <w:lang w:val="en-GB"/>
              </w:rPr>
              <w:t>Drew Harris</w:t>
            </w:r>
            <w:r>
              <w:rPr>
                <w:color w:val="000000" w:themeColor="text1"/>
                <w:lang w:val="en-GB"/>
              </w:rPr>
              <w:t xml:space="preserve"> (Garda Commissioner),</w:t>
            </w:r>
            <w:r>
              <w:rPr>
                <w:rFonts w:cs="Calibri"/>
                <w:lang w:val="en-GB"/>
              </w:rPr>
              <w:t xml:space="preserve"> </w:t>
            </w:r>
            <w:r w:rsidR="000058F0">
              <w:rPr>
                <w:rFonts w:cs="Calibri"/>
                <w:lang w:val="en-GB"/>
              </w:rPr>
              <w:t xml:space="preserve">Anne Marie McMahon (Deputy Commissioner), </w:t>
            </w:r>
            <w:r w:rsidR="008764AB">
              <w:rPr>
                <w:rFonts w:cs="Calibri"/>
                <w:lang w:val="en-GB"/>
              </w:rPr>
              <w:t xml:space="preserve">Shawna </w:t>
            </w:r>
            <w:proofErr w:type="spellStart"/>
            <w:r w:rsidR="008764AB">
              <w:rPr>
                <w:rFonts w:cs="Calibri"/>
                <w:lang w:val="en-GB"/>
              </w:rPr>
              <w:t>Coxon</w:t>
            </w:r>
            <w:proofErr w:type="spellEnd"/>
            <w:r w:rsidR="008764AB">
              <w:rPr>
                <w:rFonts w:cs="Calibri"/>
                <w:lang w:val="en-GB"/>
              </w:rPr>
              <w:t xml:space="preserve"> (Deputy Commissioner), </w:t>
            </w:r>
            <w:r w:rsidR="004661C8">
              <w:rPr>
                <w:rFonts w:cs="Calibri"/>
                <w:lang w:val="en-GB"/>
              </w:rPr>
              <w:t xml:space="preserve">Yvonne Cooke </w:t>
            </w:r>
            <w:r w:rsidR="000058F0">
              <w:rPr>
                <w:rFonts w:cs="Calibri"/>
                <w:lang w:val="en-GB"/>
              </w:rPr>
              <w:t>(</w:t>
            </w:r>
            <w:r w:rsidR="004661C8">
              <w:rPr>
                <w:rFonts w:cs="Calibri"/>
                <w:lang w:val="en-GB"/>
              </w:rPr>
              <w:t xml:space="preserve">Acting </w:t>
            </w:r>
            <w:r w:rsidR="008764AB">
              <w:rPr>
                <w:rFonts w:cs="Calibri"/>
                <w:lang w:val="en-GB"/>
              </w:rPr>
              <w:t xml:space="preserve">Executive Director), </w:t>
            </w:r>
            <w:proofErr w:type="spellStart"/>
            <w:r w:rsidR="008764AB">
              <w:rPr>
                <w:rFonts w:cs="Calibri"/>
                <w:lang w:val="en-GB"/>
              </w:rPr>
              <w:t>Gráinne</w:t>
            </w:r>
            <w:proofErr w:type="spellEnd"/>
            <w:r w:rsidR="008764AB">
              <w:rPr>
                <w:rFonts w:cs="Calibri"/>
                <w:lang w:val="en-GB"/>
              </w:rPr>
              <w:t xml:space="preserve"> </w:t>
            </w:r>
            <w:proofErr w:type="spellStart"/>
            <w:r w:rsidR="008764AB">
              <w:rPr>
                <w:rFonts w:cs="Calibri"/>
                <w:lang w:val="en-GB"/>
              </w:rPr>
              <w:t>Shortall</w:t>
            </w:r>
            <w:proofErr w:type="spellEnd"/>
            <w:r w:rsidR="008764AB">
              <w:rPr>
                <w:rFonts w:cs="Calibri"/>
                <w:lang w:val="en-GB"/>
              </w:rPr>
              <w:t xml:space="preserve"> (Assistant Principal).</w:t>
            </w:r>
          </w:p>
        </w:tc>
      </w:tr>
    </w:tbl>
    <w:p w14:paraId="50576A3F" w14:textId="77777777" w:rsidR="009850B8" w:rsidRDefault="009850B8" w:rsidP="009850B8">
      <w:pPr>
        <w:pStyle w:val="ListContinue"/>
        <w:ind w:left="0"/>
      </w:pPr>
    </w:p>
    <w:p w14:paraId="534EEA9A" w14:textId="3F1DEBD9" w:rsidR="00EE55D6" w:rsidRDefault="009850B8" w:rsidP="009850B8">
      <w:pPr>
        <w:pStyle w:val="ListContinue"/>
        <w:ind w:left="0"/>
      </w:pPr>
      <w:r>
        <w:t>At the outset of the meeting, the Chairperson</w:t>
      </w:r>
      <w:r w:rsidR="00896396">
        <w:t xml:space="preserve"> expressed the Authority’s horror at </w:t>
      </w:r>
      <w:r w:rsidR="00EE55D6">
        <w:t xml:space="preserve">the events that had taken place in </w:t>
      </w:r>
      <w:proofErr w:type="spellStart"/>
      <w:r w:rsidR="00EE55D6">
        <w:t>Omagh</w:t>
      </w:r>
      <w:proofErr w:type="spellEnd"/>
      <w:r w:rsidR="00EE55D6">
        <w:t xml:space="preserve"> on the previous evening, involving the </w:t>
      </w:r>
      <w:r w:rsidR="00896396">
        <w:t xml:space="preserve">callous </w:t>
      </w:r>
      <w:r w:rsidR="00EE55D6">
        <w:t xml:space="preserve">shooting and serious injury of Detective Chief Inspector </w:t>
      </w:r>
      <w:r w:rsidR="008042BA">
        <w:t xml:space="preserve">John Caldwell </w:t>
      </w:r>
      <w:r w:rsidR="00EE55D6">
        <w:t>of the Polic</w:t>
      </w:r>
      <w:r w:rsidR="00CA67B8">
        <w:t>e</w:t>
      </w:r>
      <w:r w:rsidR="00EE55D6">
        <w:t xml:space="preserve"> Service of Northern Ireland (PSN)).  </w:t>
      </w:r>
      <w:r w:rsidR="00EE55D6">
        <w:br/>
        <w:t>The Commissioner outlined the nature of the support provided by the Garda Síochána to the PSNI since the incident had occurred.</w:t>
      </w:r>
    </w:p>
    <w:p w14:paraId="263C96E1" w14:textId="77777777" w:rsidR="00E87BD3" w:rsidRPr="009850B8" w:rsidRDefault="00E87BD3" w:rsidP="009850B8">
      <w:pPr>
        <w:pStyle w:val="ListContinue"/>
        <w:ind w:left="0"/>
      </w:pPr>
    </w:p>
    <w:p w14:paraId="51E4209E" w14:textId="1903CB60" w:rsidR="008764AB" w:rsidRDefault="00EE55D6" w:rsidP="00EA2960">
      <w:pPr>
        <w:pStyle w:val="ListContinue"/>
        <w:numPr>
          <w:ilvl w:val="0"/>
          <w:numId w:val="1"/>
        </w:numPr>
        <w:rPr>
          <w:b/>
        </w:rPr>
      </w:pPr>
      <w:r>
        <w:rPr>
          <w:b/>
        </w:rPr>
        <w:t xml:space="preserve">Disciplinary Matters </w:t>
      </w:r>
    </w:p>
    <w:p w14:paraId="477F52A1" w14:textId="10F7B26D" w:rsidR="00B0086B" w:rsidRPr="00A212B9" w:rsidRDefault="00B0086B" w:rsidP="00D666D1">
      <w:pPr>
        <w:pStyle w:val="ListContinue"/>
        <w:ind w:left="0"/>
      </w:pPr>
      <w:r w:rsidRPr="00A212B9">
        <w:t xml:space="preserve">Members engaged with the Commissioner on a number of matters relating to </w:t>
      </w:r>
      <w:r w:rsidR="00AC1B97" w:rsidRPr="00A212B9">
        <w:t>d</w:t>
      </w:r>
      <w:r w:rsidRPr="00A212B9">
        <w:t>iscip</w:t>
      </w:r>
      <w:r w:rsidR="008F0F9F">
        <w:t>l</w:t>
      </w:r>
      <w:r w:rsidRPr="00A212B9">
        <w:t xml:space="preserve">ine within the Garda Síochána.  The Commissioner outlined the </w:t>
      </w:r>
      <w:r w:rsidR="00AC1B97" w:rsidRPr="00A212B9">
        <w:t>organ</w:t>
      </w:r>
      <w:r w:rsidRPr="00A212B9">
        <w:t>isation’s approach to the introduction of drug testing</w:t>
      </w:r>
      <w:r w:rsidR="00AC1B97" w:rsidRPr="00A212B9">
        <w:t>,</w:t>
      </w:r>
      <w:r w:rsidRPr="00A212B9">
        <w:t xml:space="preserve"> referencing the extensive consultation undertaken.  In response to Members’ questions</w:t>
      </w:r>
      <w:r w:rsidR="008F0F9F">
        <w:t>,</w:t>
      </w:r>
      <w:r w:rsidRPr="00A212B9">
        <w:t xml:space="preserve"> the Commissioner clarified that work is ongoing on policy and guidance in terms of the roll out of the testing regime.  These</w:t>
      </w:r>
      <w:r w:rsidR="00AF3647" w:rsidRPr="00A212B9">
        <w:t xml:space="preserve"> documents</w:t>
      </w:r>
      <w:r w:rsidRPr="00A212B9">
        <w:t xml:space="preserve"> will be finalised once the </w:t>
      </w:r>
      <w:r w:rsidR="00AF3647" w:rsidRPr="00A212B9">
        <w:t xml:space="preserve">relevant </w:t>
      </w:r>
      <w:r w:rsidRPr="00A212B9">
        <w:t>regulations are provided by the Department of Justice.  The challenge of ensuring consistency in appro</w:t>
      </w:r>
      <w:r w:rsidR="00AF3647" w:rsidRPr="00A212B9">
        <w:t xml:space="preserve">ach and implementation was discussed and the Garda representatives highlighted the intention that education on the policy and guidance would be undertaken </w:t>
      </w:r>
      <w:r w:rsidR="00AC1B97" w:rsidRPr="00A212B9">
        <w:t>before the end of the year</w:t>
      </w:r>
      <w:r w:rsidR="008F0F9F">
        <w:t>. H</w:t>
      </w:r>
      <w:r w:rsidR="00AC1B97" w:rsidRPr="00A212B9">
        <w:t>owever this</w:t>
      </w:r>
      <w:r w:rsidR="007A59CE">
        <w:t xml:space="preserve"> timeframe</w:t>
      </w:r>
      <w:r w:rsidR="00AC1B97" w:rsidRPr="00A212B9">
        <w:t xml:space="preserve"> is premised on the issuance of the regulations from the Department of Justice.</w:t>
      </w:r>
    </w:p>
    <w:p w14:paraId="2C97CA27" w14:textId="0B9BB922" w:rsidR="00677637" w:rsidRPr="00A212B9" w:rsidRDefault="00677637" w:rsidP="00D666D1">
      <w:pPr>
        <w:pStyle w:val="ListContinue"/>
        <w:ind w:left="0"/>
      </w:pPr>
    </w:p>
    <w:p w14:paraId="701A053F" w14:textId="4EA266EC" w:rsidR="00677637" w:rsidRPr="00A212B9" w:rsidRDefault="00677637" w:rsidP="00D666D1">
      <w:pPr>
        <w:pStyle w:val="ListContinue"/>
        <w:ind w:left="0"/>
      </w:pPr>
      <w:r w:rsidRPr="00A212B9">
        <w:t>The Chairperson acknowledged receipt of the Commissioner’s correspondence to the Department relating to challenges arising within the current disciplinary process and there was a brief discussion on a number of the key issues arising.</w:t>
      </w:r>
    </w:p>
    <w:p w14:paraId="21FF241F" w14:textId="69482F8E" w:rsidR="008764AB" w:rsidRDefault="008764AB" w:rsidP="00EA2960"/>
    <w:p w14:paraId="01799BD4" w14:textId="1083A103" w:rsidR="008764AB" w:rsidRPr="000A6619" w:rsidRDefault="00EE55D6" w:rsidP="008764AB">
      <w:pPr>
        <w:pStyle w:val="ListContinue"/>
        <w:numPr>
          <w:ilvl w:val="0"/>
          <w:numId w:val="1"/>
        </w:numPr>
      </w:pPr>
      <w:r>
        <w:rPr>
          <w:b/>
        </w:rPr>
        <w:t xml:space="preserve">Garda Resource </w:t>
      </w:r>
    </w:p>
    <w:p w14:paraId="33D2D054" w14:textId="5409EF50" w:rsidR="007F4998" w:rsidRPr="00C32F23" w:rsidRDefault="00EA2960" w:rsidP="007F4998">
      <w:pPr>
        <w:pStyle w:val="ListContinue"/>
        <w:ind w:left="0"/>
      </w:pPr>
      <w:r>
        <w:t>Members engaged with the Commission</w:t>
      </w:r>
      <w:r w:rsidR="00392564">
        <w:t>er</w:t>
      </w:r>
      <w:r>
        <w:t xml:space="preserve"> in relation to </w:t>
      </w:r>
      <w:r w:rsidR="007A59CE">
        <w:t>G</w:t>
      </w:r>
      <w:r w:rsidR="00677637">
        <w:t xml:space="preserve">arda resources in terms of the numbers of personnel and funding.  The Garda representatives </w:t>
      </w:r>
      <w:r w:rsidR="00186A31">
        <w:t>refer</w:t>
      </w:r>
      <w:r w:rsidR="00CA67B8">
        <w:t>red</w:t>
      </w:r>
      <w:r w:rsidR="00186A31">
        <w:t xml:space="preserve"> </w:t>
      </w:r>
      <w:r w:rsidR="00CA67B8">
        <w:t xml:space="preserve">to </w:t>
      </w:r>
      <w:r w:rsidR="00677637">
        <w:t>the upcoming recruitment campaign and the numbers of students expected to enter the college in 2023.  I</w:t>
      </w:r>
      <w:r w:rsidR="00186A31">
        <w:t xml:space="preserve">n the context of public commentary on the numbers of Gardaí </w:t>
      </w:r>
      <w:r w:rsidR="00896396">
        <w:t xml:space="preserve">entering and </w:t>
      </w:r>
      <w:r w:rsidR="00186A31">
        <w:t>resigning from the service</w:t>
      </w:r>
      <w:r w:rsidR="000E7028">
        <w:t xml:space="preserve">, the impact of </w:t>
      </w:r>
      <w:r w:rsidR="00896396">
        <w:t>the pandemic on the pace of recruitment over that time</w:t>
      </w:r>
      <w:r w:rsidR="00CA67B8">
        <w:t>,</w:t>
      </w:r>
      <w:r w:rsidR="00896396">
        <w:t xml:space="preserve"> and the resulting </w:t>
      </w:r>
      <w:r w:rsidR="00CA67B8">
        <w:t>shortfall in attestations relative to what had been intended,</w:t>
      </w:r>
      <w:r w:rsidR="007F4998">
        <w:t xml:space="preserve"> in addition to delays in launching a Garda </w:t>
      </w:r>
      <w:r w:rsidR="00B76BDC">
        <w:t>Trainee</w:t>
      </w:r>
      <w:r w:rsidR="007F4998">
        <w:t xml:space="preserve"> competition and time required to get this process up and running</w:t>
      </w:r>
      <w:r w:rsidR="00896396">
        <w:t xml:space="preserve"> was discussed.  With regard to the number of Garda</w:t>
      </w:r>
      <w:r w:rsidR="007F4998">
        <w:t>í</w:t>
      </w:r>
      <w:r w:rsidR="00896396">
        <w:t xml:space="preserve"> leaving the service</w:t>
      </w:r>
      <w:r w:rsidR="00B76BDC">
        <w:t>,</w:t>
      </w:r>
      <w:r w:rsidR="00896396">
        <w:t xml:space="preserve"> it was noted that</w:t>
      </w:r>
      <w:r w:rsidR="00186A31">
        <w:t xml:space="preserve"> the levels of attrition are </w:t>
      </w:r>
      <w:r w:rsidR="007F4998">
        <w:t xml:space="preserve">lower than </w:t>
      </w:r>
      <w:r w:rsidR="00B76BDC">
        <w:t xml:space="preserve">in </w:t>
      </w:r>
      <w:r w:rsidR="00186A31">
        <w:t>other policing services</w:t>
      </w:r>
      <w:r w:rsidR="007F4998">
        <w:t>, however Exit Interviews and a Retention Strategy will be implemented</w:t>
      </w:r>
      <w:r w:rsidR="00186A31">
        <w:t xml:space="preserve">. </w:t>
      </w:r>
      <w:r w:rsidR="00896396">
        <w:t xml:space="preserve">  </w:t>
      </w:r>
      <w:r w:rsidR="00186A31">
        <w:t>In light of the Authority’s sta</w:t>
      </w:r>
      <w:r w:rsidR="000E7028">
        <w:t>tut</w:t>
      </w:r>
      <w:r w:rsidR="00186A31">
        <w:t>ory function to provide advice</w:t>
      </w:r>
      <w:r w:rsidR="007A59CE">
        <w:t xml:space="preserve"> to the </w:t>
      </w:r>
      <w:r w:rsidR="007A59CE">
        <w:lastRenderedPageBreak/>
        <w:t>Minister</w:t>
      </w:r>
      <w:r w:rsidR="00186A31">
        <w:t xml:space="preserve"> on the adequacy of Garda resources, the Commissioner was asked to provide information on the priority areas for investment to inform the Authority’s consideration</w:t>
      </w:r>
      <w:r w:rsidR="007F4998">
        <w:t>.</w:t>
      </w:r>
      <w:r w:rsidR="007F4998">
        <w:rPr>
          <w:strike/>
        </w:rPr>
        <w:t xml:space="preserve"> </w:t>
      </w:r>
    </w:p>
    <w:p w14:paraId="5063430C" w14:textId="77777777" w:rsidR="007F4998" w:rsidRDefault="007F4998" w:rsidP="000A6619">
      <w:pPr>
        <w:pStyle w:val="ListContinue"/>
        <w:ind w:left="0"/>
      </w:pPr>
    </w:p>
    <w:p w14:paraId="37B66586" w14:textId="0417A851" w:rsidR="00186A31" w:rsidRDefault="00186A31" w:rsidP="000A6619">
      <w:pPr>
        <w:pStyle w:val="ListContinue"/>
        <w:ind w:left="0"/>
      </w:pPr>
    </w:p>
    <w:p w14:paraId="1AA0D16B" w14:textId="784A857B" w:rsidR="00186A31" w:rsidRDefault="00186A31" w:rsidP="000A6619">
      <w:pPr>
        <w:pStyle w:val="ListContinue"/>
        <w:ind w:left="0"/>
      </w:pPr>
    </w:p>
    <w:tbl>
      <w:tblPr>
        <w:tblStyle w:val="TableGrid"/>
        <w:tblW w:w="9493" w:type="dxa"/>
        <w:tblLook w:val="04A0" w:firstRow="1" w:lastRow="0" w:firstColumn="1" w:lastColumn="0" w:noHBand="0" w:noVBand="1"/>
      </w:tblPr>
      <w:tblGrid>
        <w:gridCol w:w="1238"/>
        <w:gridCol w:w="5435"/>
        <w:gridCol w:w="1410"/>
        <w:gridCol w:w="1410"/>
      </w:tblGrid>
      <w:tr w:rsidR="00186A31" w:rsidRPr="008F001D" w14:paraId="10C9FBA4" w14:textId="77777777" w:rsidTr="006D1EB1">
        <w:tc>
          <w:tcPr>
            <w:tcW w:w="1238" w:type="dxa"/>
            <w:shd w:val="clear" w:color="auto" w:fill="D9D9D9" w:themeFill="background1" w:themeFillShade="D9"/>
          </w:tcPr>
          <w:p w14:paraId="16523720" w14:textId="77777777" w:rsidR="00186A31" w:rsidRPr="002A6E70" w:rsidRDefault="00186A31" w:rsidP="006D1EB1">
            <w:pPr>
              <w:spacing w:before="120" w:after="120" w:line="274" w:lineRule="auto"/>
              <w:jc w:val="center"/>
              <w:rPr>
                <w:rFonts w:ascii="Calibri" w:hAnsi="Calibri"/>
                <w:b/>
                <w:lang w:val="en-GB"/>
              </w:rPr>
            </w:pPr>
            <w:r w:rsidRPr="002A6E70">
              <w:rPr>
                <w:rFonts w:ascii="Calibri" w:hAnsi="Calibri"/>
                <w:b/>
                <w:lang w:val="en-GB"/>
              </w:rPr>
              <w:t>No.</w:t>
            </w:r>
          </w:p>
        </w:tc>
        <w:tc>
          <w:tcPr>
            <w:tcW w:w="5435" w:type="dxa"/>
            <w:shd w:val="clear" w:color="auto" w:fill="D9D9D9" w:themeFill="background1" w:themeFillShade="D9"/>
          </w:tcPr>
          <w:p w14:paraId="6B197F32" w14:textId="77777777" w:rsidR="00186A31" w:rsidRPr="008F001D" w:rsidRDefault="00186A31" w:rsidP="006D1EB1">
            <w:pPr>
              <w:jc w:val="center"/>
              <w:rPr>
                <w:rFonts w:ascii="Calibri" w:hAnsi="Calibri"/>
                <w:b/>
                <w:lang w:val="en-GB"/>
              </w:rPr>
            </w:pPr>
            <w:r w:rsidRPr="008F001D">
              <w:rPr>
                <w:rFonts w:ascii="Calibri" w:hAnsi="Calibri"/>
                <w:b/>
                <w:lang w:val="en-GB"/>
              </w:rPr>
              <w:t>Action Point</w:t>
            </w:r>
          </w:p>
        </w:tc>
        <w:tc>
          <w:tcPr>
            <w:tcW w:w="1410" w:type="dxa"/>
            <w:shd w:val="clear" w:color="auto" w:fill="D9D9D9" w:themeFill="background1" w:themeFillShade="D9"/>
          </w:tcPr>
          <w:p w14:paraId="4C318053" w14:textId="77777777" w:rsidR="00186A31" w:rsidRPr="008F001D" w:rsidRDefault="00186A31" w:rsidP="006D1EB1">
            <w:pPr>
              <w:tabs>
                <w:tab w:val="left" w:pos="1418"/>
              </w:tabs>
              <w:spacing w:before="120" w:after="120" w:line="274" w:lineRule="auto"/>
              <w:jc w:val="center"/>
              <w:rPr>
                <w:rFonts w:ascii="Calibri" w:hAnsi="Calibri"/>
                <w:b/>
                <w:lang w:val="en-GB"/>
              </w:rPr>
            </w:pPr>
            <w:r w:rsidRPr="008F001D">
              <w:rPr>
                <w:rFonts w:ascii="Calibri" w:hAnsi="Calibri"/>
                <w:b/>
                <w:lang w:val="en-GB"/>
              </w:rPr>
              <w:t>By date</w:t>
            </w:r>
          </w:p>
        </w:tc>
        <w:tc>
          <w:tcPr>
            <w:tcW w:w="1410" w:type="dxa"/>
            <w:shd w:val="clear" w:color="auto" w:fill="D9D9D9" w:themeFill="background1" w:themeFillShade="D9"/>
          </w:tcPr>
          <w:p w14:paraId="2214BE01" w14:textId="77777777" w:rsidR="00186A31" w:rsidRPr="008F001D" w:rsidRDefault="00186A31" w:rsidP="006D1EB1">
            <w:pPr>
              <w:tabs>
                <w:tab w:val="left" w:pos="1418"/>
              </w:tabs>
              <w:spacing w:before="120" w:after="120" w:line="274" w:lineRule="auto"/>
              <w:jc w:val="center"/>
              <w:rPr>
                <w:rFonts w:ascii="Calibri" w:hAnsi="Calibri"/>
                <w:b/>
                <w:lang w:val="en-GB"/>
              </w:rPr>
            </w:pPr>
            <w:r w:rsidRPr="008F001D">
              <w:rPr>
                <w:rFonts w:ascii="Calibri" w:hAnsi="Calibri"/>
                <w:b/>
                <w:lang w:val="en-GB"/>
              </w:rPr>
              <w:t>By whom</w:t>
            </w:r>
          </w:p>
        </w:tc>
      </w:tr>
      <w:tr w:rsidR="00186A31" w14:paraId="4FF70956" w14:textId="77777777" w:rsidTr="006D1EB1">
        <w:tc>
          <w:tcPr>
            <w:tcW w:w="1238" w:type="dxa"/>
          </w:tcPr>
          <w:p w14:paraId="2FC77CCC" w14:textId="55171C25" w:rsidR="00186A31" w:rsidRDefault="00186A31" w:rsidP="00BF7F77">
            <w:pPr>
              <w:spacing w:before="120" w:after="120" w:line="274" w:lineRule="auto"/>
              <w:rPr>
                <w:rFonts w:ascii="Calibri" w:hAnsi="Calibri"/>
                <w:b/>
                <w:lang w:val="en-GB"/>
              </w:rPr>
            </w:pPr>
            <w:r>
              <w:rPr>
                <w:rFonts w:ascii="Calibri" w:hAnsi="Calibri"/>
                <w:b/>
                <w:lang w:val="en-GB"/>
              </w:rPr>
              <w:t>A_118_</w:t>
            </w:r>
            <w:r w:rsidR="00BF7F77">
              <w:rPr>
                <w:rFonts w:ascii="Calibri" w:hAnsi="Calibri"/>
                <w:b/>
                <w:lang w:val="en-GB"/>
              </w:rPr>
              <w:t>1</w:t>
            </w:r>
            <w:r w:rsidR="00547772">
              <w:rPr>
                <w:rFonts w:ascii="Calibri" w:hAnsi="Calibri"/>
                <w:b/>
                <w:lang w:val="en-GB"/>
              </w:rPr>
              <w:t>1</w:t>
            </w:r>
          </w:p>
        </w:tc>
        <w:tc>
          <w:tcPr>
            <w:tcW w:w="5435" w:type="dxa"/>
          </w:tcPr>
          <w:p w14:paraId="130B7D1F" w14:textId="10E934EA" w:rsidR="00186A31" w:rsidRDefault="00186A31" w:rsidP="006D1EB1">
            <w:pPr>
              <w:rPr>
                <w:rFonts w:ascii="Calibri" w:hAnsi="Calibri"/>
                <w:lang w:val="en-GB"/>
              </w:rPr>
            </w:pPr>
            <w:r>
              <w:rPr>
                <w:rFonts w:ascii="Calibri" w:hAnsi="Calibri"/>
                <w:lang w:val="en-GB"/>
              </w:rPr>
              <w:t>Commissioner to ref</w:t>
            </w:r>
            <w:r w:rsidR="00D666D1">
              <w:rPr>
                <w:rFonts w:ascii="Calibri" w:hAnsi="Calibri"/>
                <w:lang w:val="en-GB"/>
              </w:rPr>
              <w:t>l</w:t>
            </w:r>
            <w:r>
              <w:rPr>
                <w:rFonts w:ascii="Calibri" w:hAnsi="Calibri"/>
                <w:lang w:val="en-GB"/>
              </w:rPr>
              <w:t>ect and revert to Authority on the resourcing priorities for 2023</w:t>
            </w:r>
          </w:p>
        </w:tc>
        <w:tc>
          <w:tcPr>
            <w:tcW w:w="1410" w:type="dxa"/>
          </w:tcPr>
          <w:p w14:paraId="3ACBCE07" w14:textId="0D8C6FCD" w:rsidR="00186A31" w:rsidRDefault="00186A31" w:rsidP="006D1EB1">
            <w:pPr>
              <w:tabs>
                <w:tab w:val="left" w:pos="1418"/>
              </w:tabs>
              <w:spacing w:before="120" w:after="120" w:line="274" w:lineRule="auto"/>
              <w:jc w:val="center"/>
              <w:rPr>
                <w:rFonts w:ascii="Calibri" w:hAnsi="Calibri"/>
                <w:lang w:val="en-GB"/>
              </w:rPr>
            </w:pPr>
            <w:r>
              <w:rPr>
                <w:rFonts w:ascii="Calibri" w:hAnsi="Calibri"/>
                <w:lang w:val="en-GB"/>
              </w:rPr>
              <w:t>ASAP</w:t>
            </w:r>
          </w:p>
        </w:tc>
        <w:tc>
          <w:tcPr>
            <w:tcW w:w="1410" w:type="dxa"/>
          </w:tcPr>
          <w:p w14:paraId="37ABAC20" w14:textId="26905587" w:rsidR="00186A31" w:rsidRDefault="00186A31" w:rsidP="006D1EB1">
            <w:pPr>
              <w:tabs>
                <w:tab w:val="left" w:pos="1418"/>
              </w:tabs>
              <w:spacing w:before="120" w:after="120" w:line="274" w:lineRule="auto"/>
              <w:jc w:val="center"/>
              <w:rPr>
                <w:rFonts w:ascii="Calibri" w:hAnsi="Calibri"/>
                <w:lang w:val="en-GB"/>
              </w:rPr>
            </w:pPr>
            <w:r>
              <w:rPr>
                <w:rFonts w:ascii="Calibri" w:hAnsi="Calibri"/>
                <w:lang w:val="en-GB"/>
              </w:rPr>
              <w:t>Secretary</w:t>
            </w:r>
          </w:p>
        </w:tc>
      </w:tr>
    </w:tbl>
    <w:p w14:paraId="1B56D37F" w14:textId="08C34255" w:rsidR="000D2463" w:rsidRDefault="000D2463" w:rsidP="000A6619">
      <w:pPr>
        <w:pStyle w:val="ListContinue"/>
        <w:ind w:left="0"/>
      </w:pPr>
    </w:p>
    <w:p w14:paraId="45D46B2E" w14:textId="77777777" w:rsidR="00D666D1" w:rsidRDefault="00D666D1" w:rsidP="000A6619">
      <w:pPr>
        <w:pStyle w:val="ListContinue"/>
        <w:ind w:left="0"/>
      </w:pPr>
    </w:p>
    <w:p w14:paraId="6BE94E80" w14:textId="24A66F07" w:rsidR="000D2463" w:rsidRDefault="000D2463" w:rsidP="008D637B">
      <w:pPr>
        <w:pStyle w:val="ListContinue"/>
        <w:ind w:left="0"/>
        <w:rPr>
          <w:b/>
        </w:rPr>
      </w:pPr>
      <w:r w:rsidRPr="000D2463">
        <w:rPr>
          <w:b/>
        </w:rPr>
        <w:t>Other Business</w:t>
      </w:r>
    </w:p>
    <w:p w14:paraId="1FFE2468" w14:textId="517A1CE7" w:rsidR="00D666D1" w:rsidRPr="000D2463" w:rsidRDefault="008042BA" w:rsidP="008D637B">
      <w:pPr>
        <w:pStyle w:val="ListContinue"/>
        <w:ind w:left="0"/>
        <w:rPr>
          <w:b/>
        </w:rPr>
      </w:pPr>
      <w:r>
        <w:t xml:space="preserve">There was a brief discussion regarding the use of drones at the airport and </w:t>
      </w:r>
      <w:r w:rsidR="00896396">
        <w:t xml:space="preserve">the policing response. </w:t>
      </w:r>
    </w:p>
    <w:p w14:paraId="72372B51" w14:textId="43A30438" w:rsidR="00003B1F" w:rsidRDefault="00003B1F" w:rsidP="00003B1F">
      <w:pPr>
        <w:rPr>
          <w:b/>
        </w:rPr>
      </w:pPr>
      <w:r>
        <w:rPr>
          <w:b/>
        </w:rPr>
        <w:br w:type="page"/>
      </w:r>
    </w:p>
    <w:p w14:paraId="4985AD59" w14:textId="77777777" w:rsidR="00003B1F" w:rsidRPr="00CD5E38" w:rsidRDefault="00003B1F" w:rsidP="00BF70F0">
      <w:pPr>
        <w:jc w:val="center"/>
        <w:rPr>
          <w:b/>
        </w:rPr>
      </w:pPr>
      <w:r w:rsidRPr="002F7220">
        <w:rPr>
          <w:rFonts w:eastAsia="Times New Roman" w:cstheme="minorHAnsi"/>
          <w:b/>
          <w:lang w:eastAsia="en-IE"/>
        </w:rPr>
        <w:lastRenderedPageBreak/>
        <w:t xml:space="preserve">Part C – Meeting with </w:t>
      </w:r>
      <w:r w:rsidRPr="002F7220">
        <w:rPr>
          <w:rFonts w:cstheme="minorHAnsi"/>
          <w:b/>
        </w:rPr>
        <w:t>the Garda Commissioner (in public)</w:t>
      </w:r>
    </w:p>
    <w:p w14:paraId="285810F7" w14:textId="77777777" w:rsidR="00003B1F" w:rsidRPr="007138AE" w:rsidRDefault="00003B1F" w:rsidP="00003B1F">
      <w:pPr>
        <w:spacing w:after="218" w:line="259" w:lineRule="auto"/>
        <w:ind w:left="16" w:hanging="10"/>
        <w:rPr>
          <w:rFonts w:ascii="Calibri" w:eastAsia="Calibri" w:hAnsi="Calibri" w:cs="Calibri"/>
          <w:b/>
          <w:color w:val="000000"/>
          <w:lang w:eastAsia="en-IE"/>
        </w:rPr>
      </w:pPr>
      <w:r w:rsidRPr="007138AE">
        <w:rPr>
          <w:rFonts w:ascii="Calibri" w:eastAsia="Calibri" w:hAnsi="Calibri" w:cs="Calibri"/>
          <w:b/>
          <w:color w:val="000000"/>
          <w:lang w:eastAsia="en-IE"/>
        </w:rPr>
        <w:t>Attendance</w:t>
      </w:r>
    </w:p>
    <w:tbl>
      <w:tblPr>
        <w:tblStyle w:val="TableGrid1"/>
        <w:tblW w:w="10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450"/>
      </w:tblGrid>
      <w:tr w:rsidR="00003B1F" w:rsidRPr="00584ACF" w14:paraId="5D545E8C" w14:textId="77777777" w:rsidTr="009C585D">
        <w:tc>
          <w:tcPr>
            <w:tcW w:w="2552" w:type="dxa"/>
          </w:tcPr>
          <w:p w14:paraId="558FA135" w14:textId="77777777" w:rsidR="00003B1F" w:rsidRPr="002042CB" w:rsidRDefault="00003B1F" w:rsidP="009C585D">
            <w:pPr>
              <w:spacing w:before="120" w:after="120" w:line="274" w:lineRule="auto"/>
              <w:rPr>
                <w:b/>
                <w:color w:val="000000" w:themeColor="text1"/>
                <w:lang w:val="en-GB"/>
              </w:rPr>
            </w:pPr>
            <w:r w:rsidRPr="002042CB">
              <w:rPr>
                <w:b/>
                <w:i/>
                <w:color w:val="000000" w:themeColor="text1"/>
                <w:lang w:val="en-GB"/>
              </w:rPr>
              <w:t>Authority</w:t>
            </w:r>
            <w:r>
              <w:rPr>
                <w:b/>
                <w:i/>
                <w:color w:val="000000" w:themeColor="text1"/>
                <w:lang w:val="en-GB"/>
              </w:rPr>
              <w:t xml:space="preserve"> and Executive</w:t>
            </w:r>
            <w:r w:rsidRPr="002042CB">
              <w:rPr>
                <w:b/>
                <w:i/>
                <w:color w:val="000000" w:themeColor="text1"/>
                <w:lang w:val="en-GB"/>
              </w:rPr>
              <w:t>:</w:t>
            </w:r>
          </w:p>
        </w:tc>
        <w:tc>
          <w:tcPr>
            <w:tcW w:w="7450" w:type="dxa"/>
          </w:tcPr>
          <w:p w14:paraId="0228410E" w14:textId="7FEC25C4" w:rsidR="00003B1F" w:rsidRPr="00562F9C" w:rsidRDefault="00003B1F" w:rsidP="00EE55D6">
            <w:pPr>
              <w:spacing w:before="120" w:after="120" w:line="274" w:lineRule="auto"/>
              <w:rPr>
                <w:color w:val="000000" w:themeColor="text1"/>
                <w:lang w:val="en-GB"/>
              </w:rPr>
            </w:pPr>
            <w:r w:rsidRPr="00562F9C">
              <w:rPr>
                <w:color w:val="000000" w:themeColor="text1"/>
                <w:lang w:val="en-GB"/>
              </w:rPr>
              <w:t xml:space="preserve">Bob Collins (Chairperson), </w:t>
            </w:r>
            <w:r w:rsidR="00EE55D6">
              <w:rPr>
                <w:color w:val="000000" w:themeColor="text1"/>
                <w:lang w:val="en-GB"/>
              </w:rPr>
              <w:t xml:space="preserve">Helen Hall (Chief Executive), Elaine Byrne, Deborah Donnelly, </w:t>
            </w:r>
            <w:r w:rsidRPr="00562F9C">
              <w:rPr>
                <w:color w:val="000000" w:themeColor="text1"/>
                <w:lang w:val="en-GB"/>
              </w:rPr>
              <w:t>Moling Ryan, Valerie Judge, Paul Mageean, Do</w:t>
            </w:r>
            <w:r w:rsidR="00EE55D6">
              <w:rPr>
                <w:color w:val="000000" w:themeColor="text1"/>
                <w:lang w:val="en-GB"/>
              </w:rPr>
              <w:t xml:space="preserve">nal de </w:t>
            </w:r>
            <w:proofErr w:type="spellStart"/>
            <w:r w:rsidR="00EE55D6">
              <w:rPr>
                <w:color w:val="000000" w:themeColor="text1"/>
                <w:lang w:val="en-GB"/>
              </w:rPr>
              <w:t>Buitleir</w:t>
            </w:r>
            <w:proofErr w:type="spellEnd"/>
            <w:r w:rsidR="00EE55D6">
              <w:rPr>
                <w:color w:val="000000" w:themeColor="text1"/>
                <w:lang w:val="en-GB"/>
              </w:rPr>
              <w:t>, Shalom Binchy</w:t>
            </w:r>
            <w:r w:rsidRPr="00562F9C">
              <w:rPr>
                <w:color w:val="000000" w:themeColor="text1"/>
                <w:lang w:val="en-GB"/>
              </w:rPr>
              <w:t>.</w:t>
            </w:r>
          </w:p>
        </w:tc>
      </w:tr>
      <w:tr w:rsidR="00003B1F" w:rsidRPr="009F5D9C" w14:paraId="32CCBE74" w14:textId="77777777" w:rsidTr="009C585D">
        <w:tc>
          <w:tcPr>
            <w:tcW w:w="2552" w:type="dxa"/>
          </w:tcPr>
          <w:p w14:paraId="08BBFE00" w14:textId="77777777" w:rsidR="00003B1F" w:rsidRDefault="00003B1F" w:rsidP="009C585D">
            <w:pPr>
              <w:spacing w:before="120" w:after="120" w:line="274" w:lineRule="auto"/>
              <w:rPr>
                <w:b/>
                <w:i/>
                <w:color w:val="000000" w:themeColor="text1"/>
                <w:lang w:val="en-GB"/>
              </w:rPr>
            </w:pPr>
            <w:r w:rsidRPr="002042CB">
              <w:rPr>
                <w:b/>
                <w:i/>
                <w:color w:val="000000" w:themeColor="text1"/>
                <w:lang w:val="en-GB"/>
              </w:rPr>
              <w:t>Garda Síochána:</w:t>
            </w:r>
          </w:p>
          <w:p w14:paraId="2F0C0803" w14:textId="77777777" w:rsidR="00003B1F" w:rsidRPr="002042CB" w:rsidRDefault="00003B1F" w:rsidP="009C585D">
            <w:pPr>
              <w:spacing w:before="120" w:after="120" w:line="274" w:lineRule="auto"/>
              <w:rPr>
                <w:b/>
                <w:color w:val="000000" w:themeColor="text1"/>
                <w:lang w:val="en-GB"/>
              </w:rPr>
            </w:pPr>
          </w:p>
        </w:tc>
        <w:tc>
          <w:tcPr>
            <w:tcW w:w="7450" w:type="dxa"/>
          </w:tcPr>
          <w:p w14:paraId="7B9C35E6" w14:textId="540BC7A7" w:rsidR="00570057" w:rsidRPr="00562F9C" w:rsidRDefault="00003B1F" w:rsidP="00EE55D6">
            <w:pPr>
              <w:spacing w:before="120" w:after="120" w:line="274" w:lineRule="auto"/>
              <w:rPr>
                <w:rFonts w:cs="Calibri"/>
                <w:lang w:val="en-GB"/>
              </w:rPr>
            </w:pPr>
            <w:r w:rsidRPr="00562F9C">
              <w:rPr>
                <w:color w:val="000000" w:themeColor="text1"/>
                <w:lang w:val="en-GB"/>
              </w:rPr>
              <w:t>Drew Harris (Garda Commissioner),</w:t>
            </w:r>
            <w:r w:rsidRPr="00562F9C">
              <w:rPr>
                <w:rFonts w:cs="Calibri"/>
                <w:lang w:val="en-GB"/>
              </w:rPr>
              <w:t xml:space="preserve"> </w:t>
            </w:r>
            <w:r w:rsidR="00EE55D6">
              <w:rPr>
                <w:rFonts w:cs="Calibri"/>
                <w:lang w:val="en-GB"/>
              </w:rPr>
              <w:t xml:space="preserve">Anne Marie McMahon (Deputy Commissioner), </w:t>
            </w:r>
            <w:r w:rsidR="008764AB">
              <w:rPr>
                <w:rFonts w:cs="Calibri"/>
                <w:lang w:val="en-GB"/>
              </w:rPr>
              <w:t xml:space="preserve">Shawna </w:t>
            </w:r>
            <w:proofErr w:type="spellStart"/>
            <w:r w:rsidR="008764AB">
              <w:rPr>
                <w:rFonts w:cs="Calibri"/>
                <w:lang w:val="en-GB"/>
              </w:rPr>
              <w:t>Coxon</w:t>
            </w:r>
            <w:proofErr w:type="spellEnd"/>
            <w:r w:rsidR="008764AB">
              <w:rPr>
                <w:rFonts w:cs="Calibri"/>
                <w:lang w:val="en-GB"/>
              </w:rPr>
              <w:t xml:space="preserve"> (Deputy Commissioner), </w:t>
            </w:r>
            <w:r w:rsidR="00EE55D6">
              <w:rPr>
                <w:rFonts w:cs="Calibri"/>
                <w:lang w:val="en-GB"/>
              </w:rPr>
              <w:t xml:space="preserve">Paula </w:t>
            </w:r>
            <w:proofErr w:type="spellStart"/>
            <w:r w:rsidR="00EE55D6">
              <w:rPr>
                <w:rFonts w:cs="Calibri"/>
                <w:lang w:val="en-GB"/>
              </w:rPr>
              <w:t>Hilman</w:t>
            </w:r>
            <w:proofErr w:type="spellEnd"/>
            <w:r w:rsidR="00EE55D6">
              <w:rPr>
                <w:rFonts w:cs="Calibri"/>
                <w:lang w:val="en-GB"/>
              </w:rPr>
              <w:t xml:space="preserve"> (Assistant Commissioner0, Justin Kelly (Assistant Commissioner), Angela Willis (Assistant Commissioner), Eimear Bourke (Executive Director), </w:t>
            </w:r>
            <w:r w:rsidR="004661C8">
              <w:rPr>
                <w:rFonts w:cs="Calibri"/>
                <w:lang w:val="en-GB"/>
              </w:rPr>
              <w:t xml:space="preserve">Andrew </w:t>
            </w:r>
            <w:proofErr w:type="spellStart"/>
            <w:r w:rsidR="004661C8">
              <w:rPr>
                <w:rFonts w:cs="Calibri"/>
                <w:lang w:val="en-GB"/>
              </w:rPr>
              <w:t>McLindon</w:t>
            </w:r>
            <w:proofErr w:type="spellEnd"/>
            <w:r w:rsidR="004661C8">
              <w:rPr>
                <w:rFonts w:cs="Calibri"/>
                <w:lang w:val="en-GB"/>
              </w:rPr>
              <w:t xml:space="preserve"> (Director), </w:t>
            </w:r>
            <w:proofErr w:type="spellStart"/>
            <w:r w:rsidR="008764AB">
              <w:rPr>
                <w:rFonts w:cs="Calibri"/>
                <w:lang w:val="en-GB"/>
              </w:rPr>
              <w:t>Gráinne</w:t>
            </w:r>
            <w:proofErr w:type="spellEnd"/>
            <w:r w:rsidR="004661C8">
              <w:rPr>
                <w:rFonts w:cs="Calibri"/>
                <w:lang w:val="en-GB"/>
              </w:rPr>
              <w:t xml:space="preserve"> </w:t>
            </w:r>
            <w:proofErr w:type="spellStart"/>
            <w:r w:rsidR="004661C8">
              <w:rPr>
                <w:rFonts w:cs="Calibri"/>
                <w:lang w:val="en-GB"/>
              </w:rPr>
              <w:t>Shortall</w:t>
            </w:r>
            <w:proofErr w:type="spellEnd"/>
            <w:r w:rsidR="004661C8">
              <w:rPr>
                <w:rFonts w:cs="Calibri"/>
                <w:lang w:val="en-GB"/>
              </w:rPr>
              <w:t xml:space="preserve"> (Assistant Principal). </w:t>
            </w:r>
            <w:r w:rsidR="008764AB">
              <w:rPr>
                <w:rFonts w:cs="Calibri"/>
                <w:lang w:val="en-GB"/>
              </w:rPr>
              <w:t xml:space="preserve"> </w:t>
            </w:r>
          </w:p>
        </w:tc>
      </w:tr>
    </w:tbl>
    <w:p w14:paraId="3863BD28" w14:textId="77777777" w:rsidR="00EE55D6" w:rsidRDefault="00EE55D6" w:rsidP="00003B1F">
      <w:pPr>
        <w:ind w:right="67"/>
      </w:pPr>
    </w:p>
    <w:p w14:paraId="73B33264" w14:textId="459320F2" w:rsidR="00003B1F" w:rsidRDefault="00003B1F" w:rsidP="00003B1F">
      <w:pPr>
        <w:ind w:right="67"/>
      </w:pPr>
      <w:r w:rsidRPr="008F7ACC">
        <w:t xml:space="preserve">This meeting with the Garda Commissioner and his team was held in public.  In accordance with the Authority’s Standing Orders, the official record of the meeting is the recording which is available to view at </w:t>
      </w:r>
      <w:hyperlink r:id="rId9">
        <w:r>
          <w:rPr>
            <w:color w:val="0000FF"/>
            <w:u w:val="single" w:color="0000FF"/>
          </w:rPr>
          <w:t>https://www.policingauthority.ie/en/authority</w:t>
        </w:r>
      </w:hyperlink>
      <w:hyperlink r:id="rId10">
        <w:r>
          <w:rPr>
            <w:color w:val="0000FF"/>
            <w:u w:val="single" w:color="0000FF"/>
          </w:rPr>
          <w:t>-</w:t>
        </w:r>
      </w:hyperlink>
      <w:hyperlink r:id="rId11">
        <w:r>
          <w:rPr>
            <w:color w:val="0000FF"/>
            <w:u w:val="single" w:color="0000FF"/>
          </w:rPr>
          <w:t>meetings</w:t>
        </w:r>
      </w:hyperlink>
      <w:hyperlink r:id="rId12">
        <w:r>
          <w:t xml:space="preserve"> </w:t>
        </w:r>
      </w:hyperlink>
    </w:p>
    <w:p w14:paraId="2B3461DD" w14:textId="79A339D1" w:rsidR="00EE55D6" w:rsidRDefault="009146CB" w:rsidP="00003B1F">
      <w:pPr>
        <w:ind w:right="67"/>
      </w:pPr>
      <w:r>
        <w:t xml:space="preserve">At the outset of the meeting, the Chairperson </w:t>
      </w:r>
      <w:r w:rsidR="004B1F52">
        <w:t xml:space="preserve">reiterated his condemnation of the serious attack on DCI Caldwell and </w:t>
      </w:r>
      <w:r w:rsidR="004661C8">
        <w:t>invited the Commissioner to make a number of opening remarks in relation to recent incidents in</w:t>
      </w:r>
      <w:r w:rsidR="00186A31">
        <w:t xml:space="preserve">cluding the shooting of </w:t>
      </w:r>
      <w:r w:rsidR="00D666D1">
        <w:t>Detective Chief Inspector John Caldwell</w:t>
      </w:r>
      <w:r w:rsidR="00186A31">
        <w:t xml:space="preserve"> and a number of assaults on Gardaí.  </w:t>
      </w:r>
    </w:p>
    <w:p w14:paraId="3CA126C1" w14:textId="3EAA3BD9" w:rsidR="00003B1F" w:rsidRPr="00A13E83" w:rsidRDefault="00003B1F" w:rsidP="00003B1F">
      <w:pPr>
        <w:ind w:right="67"/>
      </w:pPr>
      <w:r w:rsidRPr="00A13E83">
        <w:t xml:space="preserve">The following matters were </w:t>
      </w:r>
      <w:r w:rsidR="008D637B">
        <w:t xml:space="preserve">then </w:t>
      </w:r>
      <w:r w:rsidRPr="00A13E83">
        <w:t>discussed during the meeting:</w:t>
      </w:r>
    </w:p>
    <w:tbl>
      <w:tblPr>
        <w:tblStyle w:val="TableGrid211111"/>
        <w:tblW w:w="9781" w:type="dxa"/>
        <w:tblInd w:w="-5" w:type="dxa"/>
        <w:tblLook w:val="04A0" w:firstRow="1" w:lastRow="0" w:firstColumn="1" w:lastColumn="0" w:noHBand="0" w:noVBand="1"/>
      </w:tblPr>
      <w:tblGrid>
        <w:gridCol w:w="965"/>
        <w:gridCol w:w="1587"/>
        <w:gridCol w:w="7229"/>
      </w:tblGrid>
      <w:tr w:rsidR="00003B1F" w:rsidRPr="00AD05CD" w14:paraId="65E0A23D" w14:textId="77777777" w:rsidTr="00391A73">
        <w:trPr>
          <w:tblHeader/>
        </w:trPr>
        <w:tc>
          <w:tcPr>
            <w:tcW w:w="965" w:type="dxa"/>
            <w:shd w:val="clear" w:color="auto" w:fill="F2F2F2" w:themeFill="background1" w:themeFillShade="F2"/>
          </w:tcPr>
          <w:p w14:paraId="0D58A0D8" w14:textId="77777777" w:rsidR="00003B1F" w:rsidRPr="00AD05CD" w:rsidRDefault="00003B1F" w:rsidP="009C585D">
            <w:pPr>
              <w:tabs>
                <w:tab w:val="left" w:pos="1418"/>
              </w:tabs>
              <w:spacing w:before="80" w:after="80" w:line="320" w:lineRule="atLeast"/>
              <w:jc w:val="center"/>
              <w:rPr>
                <w:b/>
                <w:color w:val="000000" w:themeColor="text1"/>
                <w:lang w:val="en-GB"/>
              </w:rPr>
            </w:pPr>
            <w:r>
              <w:rPr>
                <w:b/>
                <w:color w:val="000000" w:themeColor="text1"/>
                <w:lang w:val="en-GB"/>
              </w:rPr>
              <w:t>Item Number</w:t>
            </w:r>
          </w:p>
        </w:tc>
        <w:tc>
          <w:tcPr>
            <w:tcW w:w="1587" w:type="dxa"/>
            <w:shd w:val="clear" w:color="auto" w:fill="F2F2F2" w:themeFill="background1" w:themeFillShade="F2"/>
          </w:tcPr>
          <w:p w14:paraId="1C1F3312" w14:textId="77777777" w:rsidR="00003B1F" w:rsidRPr="00AD05CD" w:rsidRDefault="00003B1F" w:rsidP="009C585D">
            <w:pPr>
              <w:tabs>
                <w:tab w:val="left" w:pos="1418"/>
              </w:tabs>
              <w:spacing w:before="80" w:after="80" w:line="320" w:lineRule="atLeast"/>
              <w:jc w:val="center"/>
              <w:rPr>
                <w:rFonts w:eastAsiaTheme="minorHAnsi" w:cstheme="minorBidi"/>
                <w:b/>
                <w:color w:val="000000" w:themeColor="text1"/>
                <w:lang w:val="en-GB"/>
              </w:rPr>
            </w:pPr>
            <w:r w:rsidRPr="00AD05CD">
              <w:rPr>
                <w:rFonts w:eastAsiaTheme="minorHAnsi" w:cstheme="minorBidi"/>
                <w:b/>
                <w:color w:val="000000" w:themeColor="text1"/>
                <w:lang w:val="en-GB"/>
              </w:rPr>
              <w:t>Agenda Item</w:t>
            </w:r>
          </w:p>
        </w:tc>
        <w:tc>
          <w:tcPr>
            <w:tcW w:w="7229" w:type="dxa"/>
            <w:shd w:val="clear" w:color="auto" w:fill="F2F2F2" w:themeFill="background1" w:themeFillShade="F2"/>
          </w:tcPr>
          <w:p w14:paraId="73F700A5" w14:textId="77777777" w:rsidR="00003B1F" w:rsidRPr="00AD05CD" w:rsidRDefault="00003B1F" w:rsidP="009C585D">
            <w:pPr>
              <w:tabs>
                <w:tab w:val="left" w:pos="1418"/>
              </w:tabs>
              <w:spacing w:before="80" w:after="80" w:line="320" w:lineRule="atLeast"/>
              <w:jc w:val="center"/>
              <w:rPr>
                <w:rFonts w:eastAsiaTheme="minorHAnsi" w:cstheme="minorBidi"/>
                <w:b/>
                <w:color w:val="000000" w:themeColor="text1"/>
                <w:lang w:val="en-GB"/>
              </w:rPr>
            </w:pPr>
            <w:r w:rsidRPr="00AD05CD">
              <w:rPr>
                <w:rFonts w:eastAsiaTheme="minorHAnsi" w:cstheme="minorBidi"/>
                <w:b/>
                <w:color w:val="000000" w:themeColor="text1"/>
                <w:lang w:val="en-GB"/>
              </w:rPr>
              <w:t>Principal matters discussed</w:t>
            </w:r>
          </w:p>
        </w:tc>
      </w:tr>
      <w:tr w:rsidR="00003B1F" w:rsidRPr="00AD05CD" w14:paraId="446A8B03" w14:textId="77777777" w:rsidTr="00391A73">
        <w:trPr>
          <w:trHeight w:val="740"/>
        </w:trPr>
        <w:tc>
          <w:tcPr>
            <w:tcW w:w="965" w:type="dxa"/>
          </w:tcPr>
          <w:p w14:paraId="75BCF85E" w14:textId="6B958C6D" w:rsidR="00003B1F" w:rsidRDefault="00EA2960" w:rsidP="009C585D">
            <w:pPr>
              <w:tabs>
                <w:tab w:val="left" w:pos="1418"/>
              </w:tabs>
              <w:spacing w:line="300" w:lineRule="atLeast"/>
              <w:jc w:val="center"/>
              <w:rPr>
                <w:rFonts w:cs="Arial"/>
                <w:b/>
              </w:rPr>
            </w:pPr>
            <w:r>
              <w:rPr>
                <w:rFonts w:cs="Arial"/>
                <w:b/>
              </w:rPr>
              <w:t>13</w:t>
            </w:r>
          </w:p>
        </w:tc>
        <w:tc>
          <w:tcPr>
            <w:tcW w:w="1587" w:type="dxa"/>
          </w:tcPr>
          <w:p w14:paraId="6D9111CD" w14:textId="0BCB35C1" w:rsidR="00003B1F" w:rsidRDefault="00EE55D6" w:rsidP="00EE55D6">
            <w:pPr>
              <w:tabs>
                <w:tab w:val="left" w:pos="1418"/>
              </w:tabs>
              <w:spacing w:line="300" w:lineRule="atLeast"/>
              <w:rPr>
                <w:rFonts w:cs="Arial"/>
                <w:b/>
              </w:rPr>
            </w:pPr>
            <w:r>
              <w:rPr>
                <w:rFonts w:cs="Arial"/>
                <w:b/>
              </w:rPr>
              <w:t>Quality of serious crime investigation</w:t>
            </w:r>
            <w:r w:rsidR="00EA2960">
              <w:rPr>
                <w:rFonts w:cs="Arial"/>
                <w:b/>
              </w:rPr>
              <w:t>)</w:t>
            </w:r>
          </w:p>
        </w:tc>
        <w:tc>
          <w:tcPr>
            <w:tcW w:w="7229" w:type="dxa"/>
          </w:tcPr>
          <w:p w14:paraId="69CE5525" w14:textId="6E4BABB1" w:rsidR="00EE55D6" w:rsidRPr="00EE55D6" w:rsidRDefault="00EE55D6" w:rsidP="00DE46AA">
            <w:pPr>
              <w:pStyle w:val="ListParagraph"/>
              <w:numPr>
                <w:ilvl w:val="0"/>
                <w:numId w:val="7"/>
              </w:numPr>
              <w:spacing w:line="300" w:lineRule="atLeast"/>
              <w:ind w:left="314"/>
              <w:rPr>
                <w:b/>
                <w:color w:val="000000" w:themeColor="text1"/>
                <w:lang w:val="en-GB"/>
              </w:rPr>
            </w:pPr>
            <w:r w:rsidRPr="00EE55D6">
              <w:rPr>
                <w:b/>
                <w:color w:val="000000" w:themeColor="text1"/>
                <w:lang w:val="en-GB"/>
              </w:rPr>
              <w:t>Resources, capacity and capability</w:t>
            </w:r>
          </w:p>
          <w:p w14:paraId="632E10CC" w14:textId="335FC1FD" w:rsidR="008D637B" w:rsidRDefault="00C82C61" w:rsidP="00DE46AA">
            <w:pPr>
              <w:pStyle w:val="ListParagraph"/>
              <w:numPr>
                <w:ilvl w:val="0"/>
                <w:numId w:val="3"/>
              </w:numPr>
              <w:spacing w:line="300" w:lineRule="atLeast"/>
              <w:ind w:left="314"/>
              <w:rPr>
                <w:color w:val="000000" w:themeColor="text1"/>
                <w:lang w:val="en-GB"/>
              </w:rPr>
            </w:pPr>
            <w:r>
              <w:rPr>
                <w:color w:val="000000" w:themeColor="text1"/>
                <w:lang w:val="en-GB"/>
              </w:rPr>
              <w:t>Engagement on</w:t>
            </w:r>
            <w:r w:rsidR="008B756A">
              <w:rPr>
                <w:color w:val="000000" w:themeColor="text1"/>
                <w:lang w:val="en-GB"/>
              </w:rPr>
              <w:t xml:space="preserve"> changes in the type and prevalence of crime</w:t>
            </w:r>
            <w:r>
              <w:rPr>
                <w:color w:val="000000" w:themeColor="text1"/>
                <w:lang w:val="en-GB"/>
              </w:rPr>
              <w:t>.</w:t>
            </w:r>
          </w:p>
          <w:p w14:paraId="562EBDEB" w14:textId="49D8BECB" w:rsidR="00C82C61" w:rsidRDefault="00C82C61" w:rsidP="00DE46AA">
            <w:pPr>
              <w:pStyle w:val="ListParagraph"/>
              <w:numPr>
                <w:ilvl w:val="0"/>
                <w:numId w:val="3"/>
              </w:numPr>
              <w:spacing w:line="300" w:lineRule="atLeast"/>
              <w:ind w:left="314"/>
              <w:rPr>
                <w:color w:val="000000" w:themeColor="text1"/>
                <w:lang w:val="en-GB"/>
              </w:rPr>
            </w:pPr>
            <w:r>
              <w:rPr>
                <w:color w:val="000000" w:themeColor="text1"/>
                <w:lang w:val="en-GB"/>
              </w:rPr>
              <w:t>Discussion in relation to</w:t>
            </w:r>
            <w:r w:rsidR="008B756A">
              <w:rPr>
                <w:color w:val="000000" w:themeColor="text1"/>
                <w:lang w:val="en-GB"/>
              </w:rPr>
              <w:t xml:space="preserve"> the sign</w:t>
            </w:r>
            <w:r w:rsidR="007A59CE">
              <w:rPr>
                <w:color w:val="000000" w:themeColor="text1"/>
                <w:lang w:val="en-GB"/>
              </w:rPr>
              <w:t>i</w:t>
            </w:r>
            <w:r w:rsidR="008B756A">
              <w:rPr>
                <w:color w:val="000000" w:themeColor="text1"/>
                <w:lang w:val="en-GB"/>
              </w:rPr>
              <w:t>ficant changes in fraud and cyber enabled crime</w:t>
            </w:r>
            <w:r>
              <w:rPr>
                <w:color w:val="000000" w:themeColor="text1"/>
                <w:lang w:val="en-GB"/>
              </w:rPr>
              <w:t>.</w:t>
            </w:r>
          </w:p>
          <w:p w14:paraId="4BE43BCC" w14:textId="15CC2A12" w:rsidR="00C82C61" w:rsidRDefault="00C82C61" w:rsidP="00DE46AA">
            <w:pPr>
              <w:pStyle w:val="ListParagraph"/>
              <w:numPr>
                <w:ilvl w:val="0"/>
                <w:numId w:val="3"/>
              </w:numPr>
              <w:spacing w:line="300" w:lineRule="atLeast"/>
              <w:ind w:left="314"/>
              <w:rPr>
                <w:color w:val="000000" w:themeColor="text1"/>
                <w:lang w:val="en-GB"/>
              </w:rPr>
            </w:pPr>
            <w:r>
              <w:rPr>
                <w:color w:val="000000" w:themeColor="text1"/>
                <w:lang w:val="en-GB"/>
              </w:rPr>
              <w:t>Consideration of</w:t>
            </w:r>
            <w:r w:rsidR="008B756A">
              <w:rPr>
                <w:color w:val="000000" w:themeColor="text1"/>
                <w:lang w:val="en-GB"/>
              </w:rPr>
              <w:t xml:space="preserve"> the contribution of the Operating Model to the standardisation of approach to the investigation of crime</w:t>
            </w:r>
            <w:r>
              <w:rPr>
                <w:color w:val="000000" w:themeColor="text1"/>
                <w:lang w:val="en-GB"/>
              </w:rPr>
              <w:t>.</w:t>
            </w:r>
          </w:p>
          <w:p w14:paraId="26E6EC14" w14:textId="77777777" w:rsidR="00C82C61" w:rsidRDefault="00EE55D6" w:rsidP="00DE46AA">
            <w:pPr>
              <w:pStyle w:val="ListParagraph"/>
              <w:numPr>
                <w:ilvl w:val="0"/>
                <w:numId w:val="7"/>
              </w:numPr>
              <w:spacing w:line="300" w:lineRule="atLeast"/>
              <w:ind w:left="314"/>
              <w:rPr>
                <w:b/>
                <w:color w:val="000000" w:themeColor="text1"/>
                <w:lang w:val="en-GB"/>
              </w:rPr>
            </w:pPr>
            <w:r>
              <w:rPr>
                <w:b/>
                <w:color w:val="000000" w:themeColor="text1"/>
                <w:lang w:val="en-GB"/>
              </w:rPr>
              <w:t>DNA and Homicide Reviews-status of implementation of recommendations</w:t>
            </w:r>
          </w:p>
          <w:p w14:paraId="617B26D8" w14:textId="1054D3F6" w:rsidR="00EE55D6" w:rsidRDefault="00F70D47" w:rsidP="00DE46AA">
            <w:pPr>
              <w:pStyle w:val="ListParagraph"/>
              <w:numPr>
                <w:ilvl w:val="0"/>
                <w:numId w:val="8"/>
              </w:numPr>
              <w:spacing w:line="300" w:lineRule="atLeast"/>
              <w:ind w:left="314"/>
              <w:rPr>
                <w:color w:val="000000" w:themeColor="text1"/>
                <w:lang w:val="en-GB"/>
              </w:rPr>
            </w:pPr>
            <w:r>
              <w:rPr>
                <w:color w:val="000000" w:themeColor="text1"/>
                <w:lang w:val="en-GB"/>
              </w:rPr>
              <w:t>Engagement on</w:t>
            </w:r>
            <w:r w:rsidR="008B756A">
              <w:rPr>
                <w:color w:val="000000" w:themeColor="text1"/>
                <w:lang w:val="en-GB"/>
              </w:rPr>
              <w:t xml:space="preserve"> the progress made in the implementation of recommendations relating to DNA and the systems now in place to mitigate the risks previously identified in relation to the taking, storage and onward transmission of DNA samples.</w:t>
            </w:r>
          </w:p>
          <w:p w14:paraId="538A8BF2" w14:textId="5782C9DD" w:rsidR="008B756A" w:rsidRPr="00A212B9" w:rsidRDefault="008B756A" w:rsidP="008B756A">
            <w:pPr>
              <w:pStyle w:val="ListParagraph"/>
              <w:numPr>
                <w:ilvl w:val="0"/>
                <w:numId w:val="8"/>
              </w:numPr>
              <w:spacing w:line="300" w:lineRule="atLeast"/>
              <w:ind w:left="314"/>
              <w:rPr>
                <w:color w:val="000000" w:themeColor="text1"/>
                <w:lang w:val="en-GB"/>
              </w:rPr>
            </w:pPr>
            <w:r>
              <w:rPr>
                <w:color w:val="000000" w:themeColor="text1"/>
                <w:lang w:val="en-GB"/>
              </w:rPr>
              <w:t>Confirmation that dip sampling processes are in place to give assurance as to the robustness of the governance processes now in place around DNA samples.</w:t>
            </w:r>
          </w:p>
          <w:p w14:paraId="4A335604" w14:textId="77777777" w:rsidR="00F70D47" w:rsidRDefault="008B756A" w:rsidP="00DE46AA">
            <w:pPr>
              <w:pStyle w:val="ListParagraph"/>
              <w:numPr>
                <w:ilvl w:val="0"/>
                <w:numId w:val="8"/>
              </w:numPr>
              <w:spacing w:line="300" w:lineRule="atLeast"/>
              <w:ind w:left="314"/>
              <w:rPr>
                <w:color w:val="000000" w:themeColor="text1"/>
                <w:lang w:val="en-GB"/>
              </w:rPr>
            </w:pPr>
            <w:r>
              <w:rPr>
                <w:color w:val="000000" w:themeColor="text1"/>
                <w:lang w:val="en-GB"/>
              </w:rPr>
              <w:t xml:space="preserve">Discussion in relation to the progress made in implementing the recommendations of the Homicide Review  </w:t>
            </w:r>
          </w:p>
          <w:p w14:paraId="517B7F1B" w14:textId="5FA8080F" w:rsidR="008B756A" w:rsidRDefault="008B756A" w:rsidP="00DE46AA">
            <w:pPr>
              <w:pStyle w:val="ListParagraph"/>
              <w:numPr>
                <w:ilvl w:val="0"/>
                <w:numId w:val="8"/>
              </w:numPr>
              <w:spacing w:line="300" w:lineRule="atLeast"/>
              <w:ind w:left="314"/>
              <w:rPr>
                <w:color w:val="000000" w:themeColor="text1"/>
                <w:lang w:val="en-GB"/>
              </w:rPr>
            </w:pPr>
            <w:r>
              <w:rPr>
                <w:color w:val="000000" w:themeColor="text1"/>
                <w:lang w:val="en-GB"/>
              </w:rPr>
              <w:t xml:space="preserve">Discussion on the role of the </w:t>
            </w:r>
            <w:r w:rsidR="00E42EF8">
              <w:rPr>
                <w:color w:val="000000" w:themeColor="text1"/>
                <w:lang w:val="en-GB"/>
              </w:rPr>
              <w:t xml:space="preserve">Investigation </w:t>
            </w:r>
            <w:r>
              <w:rPr>
                <w:color w:val="000000" w:themeColor="text1"/>
                <w:lang w:val="en-GB"/>
              </w:rPr>
              <w:t>Management System</w:t>
            </w:r>
            <w:r w:rsidR="00E42EF8">
              <w:rPr>
                <w:color w:val="000000" w:themeColor="text1"/>
                <w:lang w:val="en-GB"/>
              </w:rPr>
              <w:t xml:space="preserve"> (IMS)</w:t>
            </w:r>
            <w:r>
              <w:rPr>
                <w:color w:val="000000" w:themeColor="text1"/>
                <w:lang w:val="en-GB"/>
              </w:rPr>
              <w:t xml:space="preserve"> in improving </w:t>
            </w:r>
            <w:r w:rsidR="007F4998">
              <w:rPr>
                <w:color w:val="000000" w:themeColor="text1"/>
                <w:lang w:val="en-GB"/>
              </w:rPr>
              <w:t xml:space="preserve">supervision, </w:t>
            </w:r>
            <w:r>
              <w:rPr>
                <w:color w:val="000000" w:themeColor="text1"/>
                <w:lang w:val="en-GB"/>
              </w:rPr>
              <w:t>investigative qual</w:t>
            </w:r>
            <w:r w:rsidR="00E42EF8">
              <w:rPr>
                <w:color w:val="000000" w:themeColor="text1"/>
                <w:lang w:val="en-GB"/>
              </w:rPr>
              <w:t>ity and consistency and the pace of its roll</w:t>
            </w:r>
            <w:r>
              <w:rPr>
                <w:color w:val="000000" w:themeColor="text1"/>
                <w:lang w:val="en-GB"/>
              </w:rPr>
              <w:t xml:space="preserve"> out </w:t>
            </w:r>
            <w:r w:rsidR="00E42EF8">
              <w:rPr>
                <w:color w:val="000000" w:themeColor="text1"/>
                <w:lang w:val="en-GB"/>
              </w:rPr>
              <w:t>across the country.</w:t>
            </w:r>
          </w:p>
          <w:p w14:paraId="0FCAC99D" w14:textId="77777777" w:rsidR="00E42EF8" w:rsidRDefault="00E42EF8" w:rsidP="00DE46AA">
            <w:pPr>
              <w:pStyle w:val="ListParagraph"/>
              <w:numPr>
                <w:ilvl w:val="0"/>
                <w:numId w:val="8"/>
              </w:numPr>
              <w:spacing w:line="300" w:lineRule="atLeast"/>
              <w:ind w:left="314"/>
              <w:rPr>
                <w:color w:val="000000" w:themeColor="text1"/>
                <w:lang w:val="en-GB"/>
              </w:rPr>
            </w:pPr>
            <w:r>
              <w:rPr>
                <w:color w:val="000000" w:themeColor="text1"/>
                <w:lang w:val="en-GB"/>
              </w:rPr>
              <w:lastRenderedPageBreak/>
              <w:t xml:space="preserve">Engagement on the review of serious crime including the use of Peer Review and confirmation that guidance is being developed around how to do reviews, including peer reviews. </w:t>
            </w:r>
          </w:p>
          <w:p w14:paraId="7164D5CA" w14:textId="284C3CF2" w:rsidR="00E42EF8" w:rsidRPr="00EE55D6" w:rsidRDefault="00E42EF8" w:rsidP="00A212B9">
            <w:pPr>
              <w:pStyle w:val="ListParagraph"/>
              <w:spacing w:line="300" w:lineRule="atLeast"/>
              <w:ind w:left="314"/>
              <w:rPr>
                <w:color w:val="000000" w:themeColor="text1"/>
                <w:lang w:val="en-GB"/>
              </w:rPr>
            </w:pPr>
          </w:p>
        </w:tc>
      </w:tr>
      <w:tr w:rsidR="00003B1F" w:rsidRPr="00AD05CD" w14:paraId="0E4361A6" w14:textId="77777777" w:rsidTr="00391A73">
        <w:trPr>
          <w:trHeight w:val="740"/>
        </w:trPr>
        <w:tc>
          <w:tcPr>
            <w:tcW w:w="965" w:type="dxa"/>
          </w:tcPr>
          <w:p w14:paraId="4663C9D5" w14:textId="30008296" w:rsidR="00003B1F" w:rsidRDefault="00EA2960" w:rsidP="009C585D">
            <w:pPr>
              <w:tabs>
                <w:tab w:val="left" w:pos="1418"/>
              </w:tabs>
              <w:spacing w:line="300" w:lineRule="atLeast"/>
              <w:jc w:val="center"/>
              <w:rPr>
                <w:rFonts w:cs="Arial"/>
                <w:b/>
              </w:rPr>
            </w:pPr>
            <w:r>
              <w:rPr>
                <w:rFonts w:cs="Arial"/>
                <w:b/>
              </w:rPr>
              <w:lastRenderedPageBreak/>
              <w:t>14</w:t>
            </w:r>
          </w:p>
        </w:tc>
        <w:tc>
          <w:tcPr>
            <w:tcW w:w="1587" w:type="dxa"/>
          </w:tcPr>
          <w:p w14:paraId="7D42BEC0" w14:textId="64CA2957" w:rsidR="00003B1F" w:rsidRDefault="004B36BE" w:rsidP="00F70D47">
            <w:pPr>
              <w:tabs>
                <w:tab w:val="left" w:pos="1418"/>
              </w:tabs>
              <w:spacing w:line="300" w:lineRule="atLeast"/>
              <w:rPr>
                <w:rFonts w:cs="Arial"/>
                <w:b/>
              </w:rPr>
            </w:pPr>
            <w:r>
              <w:rPr>
                <w:rFonts w:cs="Arial"/>
                <w:b/>
              </w:rPr>
              <w:t xml:space="preserve"> </w:t>
            </w:r>
            <w:r w:rsidR="00EA2960">
              <w:rPr>
                <w:rFonts w:cs="Arial"/>
                <w:b/>
              </w:rPr>
              <w:t xml:space="preserve">Policing </w:t>
            </w:r>
            <w:r w:rsidR="00F70D47">
              <w:rPr>
                <w:rFonts w:cs="Arial"/>
                <w:b/>
              </w:rPr>
              <w:t>Performance 2022</w:t>
            </w:r>
          </w:p>
        </w:tc>
        <w:tc>
          <w:tcPr>
            <w:tcW w:w="7229" w:type="dxa"/>
          </w:tcPr>
          <w:p w14:paraId="59351C19" w14:textId="7F401CA7" w:rsidR="00EA2960" w:rsidRDefault="00F70D47" w:rsidP="00DE46AA">
            <w:pPr>
              <w:pStyle w:val="ListParagraph"/>
              <w:numPr>
                <w:ilvl w:val="0"/>
                <w:numId w:val="4"/>
              </w:numPr>
              <w:spacing w:line="300" w:lineRule="atLeast"/>
              <w:ind w:left="314"/>
              <w:rPr>
                <w:b/>
                <w:color w:val="000000" w:themeColor="text1"/>
                <w:lang w:val="en-GB"/>
              </w:rPr>
            </w:pPr>
            <w:r>
              <w:rPr>
                <w:b/>
                <w:color w:val="000000" w:themeColor="text1"/>
                <w:lang w:val="en-GB"/>
              </w:rPr>
              <w:t>Highlights and challenges</w:t>
            </w:r>
          </w:p>
          <w:p w14:paraId="190A991C" w14:textId="08C00E83" w:rsidR="00E42EF8" w:rsidRDefault="00E42EF8" w:rsidP="00DE46AA">
            <w:pPr>
              <w:pStyle w:val="ListParagraph"/>
              <w:numPr>
                <w:ilvl w:val="0"/>
                <w:numId w:val="5"/>
              </w:numPr>
              <w:spacing w:line="300" w:lineRule="atLeast"/>
              <w:rPr>
                <w:color w:val="000000" w:themeColor="text1"/>
                <w:lang w:val="en-GB"/>
              </w:rPr>
            </w:pPr>
            <w:r>
              <w:rPr>
                <w:color w:val="000000" w:themeColor="text1"/>
                <w:lang w:val="en-GB"/>
              </w:rPr>
              <w:t xml:space="preserve">Engagement with Commissioner on </w:t>
            </w:r>
            <w:r w:rsidR="007A59CE">
              <w:rPr>
                <w:color w:val="000000" w:themeColor="text1"/>
                <w:lang w:val="en-GB"/>
              </w:rPr>
              <w:t>policing in</w:t>
            </w:r>
            <w:r w:rsidR="008042BA">
              <w:rPr>
                <w:color w:val="000000" w:themeColor="text1"/>
                <w:lang w:val="en-GB"/>
              </w:rPr>
              <w:t xml:space="preserve"> </w:t>
            </w:r>
            <w:r>
              <w:rPr>
                <w:color w:val="000000" w:themeColor="text1"/>
                <w:lang w:val="en-GB"/>
              </w:rPr>
              <w:t>2022</w:t>
            </w:r>
          </w:p>
          <w:p w14:paraId="111C3FD7" w14:textId="5E60D433" w:rsidR="00F70D47" w:rsidRDefault="00E42EF8" w:rsidP="00DE46AA">
            <w:pPr>
              <w:pStyle w:val="ListParagraph"/>
              <w:numPr>
                <w:ilvl w:val="0"/>
                <w:numId w:val="5"/>
              </w:numPr>
              <w:spacing w:line="300" w:lineRule="atLeast"/>
              <w:rPr>
                <w:color w:val="000000" w:themeColor="text1"/>
                <w:lang w:val="en-GB"/>
              </w:rPr>
            </w:pPr>
            <w:r>
              <w:rPr>
                <w:color w:val="000000" w:themeColor="text1"/>
                <w:lang w:val="en-GB"/>
              </w:rPr>
              <w:t>Discussion on the re-emergence of particular crime types post pandemic</w:t>
            </w:r>
          </w:p>
          <w:p w14:paraId="463D1BB4" w14:textId="22D59A0B" w:rsidR="003A0A31" w:rsidRDefault="00E42EF8" w:rsidP="00DE46AA">
            <w:pPr>
              <w:pStyle w:val="ListParagraph"/>
              <w:numPr>
                <w:ilvl w:val="0"/>
                <w:numId w:val="5"/>
              </w:numPr>
              <w:spacing w:line="300" w:lineRule="atLeast"/>
              <w:rPr>
                <w:color w:val="000000" w:themeColor="text1"/>
                <w:lang w:val="en-GB"/>
              </w:rPr>
            </w:pPr>
            <w:r>
              <w:rPr>
                <w:color w:val="000000" w:themeColor="text1"/>
                <w:lang w:val="en-GB"/>
              </w:rPr>
              <w:t>Discussion on the resourcing challenges that exist in light of the competitive employment market and the need to deal with the impact of the pandemic on the ability of the organisation to recruit and train during that period.</w:t>
            </w:r>
          </w:p>
          <w:p w14:paraId="3F86887F" w14:textId="77777777" w:rsidR="00F70D47" w:rsidRDefault="00F70D47" w:rsidP="00DE46AA">
            <w:pPr>
              <w:pStyle w:val="ListParagraph"/>
              <w:numPr>
                <w:ilvl w:val="0"/>
                <w:numId w:val="4"/>
              </w:numPr>
              <w:spacing w:line="300" w:lineRule="atLeast"/>
              <w:ind w:left="314"/>
              <w:rPr>
                <w:b/>
                <w:color w:val="000000" w:themeColor="text1"/>
                <w:lang w:val="en-GB"/>
              </w:rPr>
            </w:pPr>
            <w:r>
              <w:rPr>
                <w:b/>
                <w:color w:val="000000" w:themeColor="text1"/>
                <w:lang w:val="en-GB"/>
              </w:rPr>
              <w:t>What We Heard in 2022</w:t>
            </w:r>
          </w:p>
          <w:p w14:paraId="634B35BF" w14:textId="3F049F3C" w:rsidR="00F70D47" w:rsidRDefault="00A212B9" w:rsidP="00545266">
            <w:pPr>
              <w:pStyle w:val="ListParagraph"/>
              <w:numPr>
                <w:ilvl w:val="0"/>
                <w:numId w:val="5"/>
              </w:numPr>
              <w:spacing w:line="300" w:lineRule="atLeast"/>
              <w:rPr>
                <w:color w:val="000000" w:themeColor="text1"/>
                <w:lang w:val="en-GB"/>
              </w:rPr>
            </w:pPr>
            <w:r>
              <w:rPr>
                <w:color w:val="000000" w:themeColor="text1"/>
                <w:lang w:val="en-GB"/>
              </w:rPr>
              <w:t>Engagement with the Commissioner on the outcomes of the Authority’s engagement with communities and groups</w:t>
            </w:r>
          </w:p>
          <w:p w14:paraId="4FD55D51" w14:textId="54B39C43" w:rsidR="008042BA" w:rsidRDefault="008042BA" w:rsidP="00545266">
            <w:pPr>
              <w:pStyle w:val="ListParagraph"/>
              <w:numPr>
                <w:ilvl w:val="0"/>
                <w:numId w:val="5"/>
              </w:numPr>
              <w:spacing w:line="300" w:lineRule="atLeast"/>
              <w:rPr>
                <w:color w:val="000000" w:themeColor="text1"/>
                <w:lang w:val="en-GB"/>
              </w:rPr>
            </w:pPr>
            <w:r>
              <w:rPr>
                <w:color w:val="000000" w:themeColor="text1"/>
                <w:lang w:val="en-GB"/>
              </w:rPr>
              <w:t xml:space="preserve">Commissioner welcomed the work undertaken to </w:t>
            </w:r>
            <w:r w:rsidR="008F0F9F">
              <w:rPr>
                <w:color w:val="000000" w:themeColor="text1"/>
                <w:lang w:val="en-GB"/>
              </w:rPr>
              <w:t>produce</w:t>
            </w:r>
            <w:r>
              <w:rPr>
                <w:color w:val="000000" w:themeColor="text1"/>
                <w:lang w:val="en-GB"/>
              </w:rPr>
              <w:t xml:space="preserve"> the report which he stated is useful feedback which the organisation will analyse.</w:t>
            </w:r>
          </w:p>
          <w:p w14:paraId="3BA3F69D" w14:textId="46EC102E" w:rsidR="00E14132" w:rsidRDefault="00A212B9" w:rsidP="00545266">
            <w:pPr>
              <w:pStyle w:val="ListParagraph"/>
              <w:numPr>
                <w:ilvl w:val="0"/>
                <w:numId w:val="5"/>
              </w:numPr>
              <w:spacing w:line="300" w:lineRule="atLeast"/>
              <w:rPr>
                <w:color w:val="000000" w:themeColor="text1"/>
                <w:lang w:val="en-GB"/>
              </w:rPr>
            </w:pPr>
            <w:r>
              <w:rPr>
                <w:color w:val="000000" w:themeColor="text1"/>
                <w:lang w:val="en-GB"/>
              </w:rPr>
              <w:t>Discussion with the Commissioner on the importance of community policing and interagency working</w:t>
            </w:r>
          </w:p>
          <w:p w14:paraId="27263DCD" w14:textId="77777777" w:rsidR="00A212B9" w:rsidRDefault="00A212B9" w:rsidP="00545266">
            <w:pPr>
              <w:pStyle w:val="ListParagraph"/>
              <w:numPr>
                <w:ilvl w:val="0"/>
                <w:numId w:val="5"/>
              </w:numPr>
              <w:spacing w:line="300" w:lineRule="atLeast"/>
              <w:rPr>
                <w:color w:val="000000" w:themeColor="text1"/>
                <w:lang w:val="en-GB"/>
              </w:rPr>
            </w:pPr>
            <w:r>
              <w:rPr>
                <w:color w:val="000000" w:themeColor="text1"/>
                <w:lang w:val="en-GB"/>
              </w:rPr>
              <w:t>The role of the operating model in driving out inconsistencies in the service provided to communities</w:t>
            </w:r>
          </w:p>
          <w:p w14:paraId="049CCBCE" w14:textId="7F3ECC08" w:rsidR="00A212B9" w:rsidRPr="0018710D" w:rsidRDefault="00A212B9" w:rsidP="00A212B9">
            <w:pPr>
              <w:pStyle w:val="ListParagraph"/>
              <w:spacing w:line="300" w:lineRule="atLeast"/>
              <w:ind w:left="674"/>
              <w:rPr>
                <w:color w:val="000000" w:themeColor="text1"/>
                <w:lang w:val="en-GB"/>
              </w:rPr>
            </w:pPr>
          </w:p>
        </w:tc>
      </w:tr>
      <w:tr w:rsidR="00003B1F" w:rsidRPr="00AD05CD" w14:paraId="51F84773" w14:textId="77777777" w:rsidTr="00391A73">
        <w:trPr>
          <w:trHeight w:val="740"/>
        </w:trPr>
        <w:tc>
          <w:tcPr>
            <w:tcW w:w="965" w:type="dxa"/>
          </w:tcPr>
          <w:p w14:paraId="4A05DF8A" w14:textId="3CA2F000" w:rsidR="00003B1F" w:rsidRDefault="00EA2960" w:rsidP="009C585D">
            <w:pPr>
              <w:tabs>
                <w:tab w:val="left" w:pos="1418"/>
              </w:tabs>
              <w:spacing w:line="300" w:lineRule="atLeast"/>
              <w:jc w:val="center"/>
              <w:rPr>
                <w:rFonts w:cs="Arial"/>
                <w:b/>
              </w:rPr>
            </w:pPr>
            <w:r>
              <w:rPr>
                <w:rFonts w:cs="Arial"/>
                <w:b/>
              </w:rPr>
              <w:t>15</w:t>
            </w:r>
          </w:p>
        </w:tc>
        <w:tc>
          <w:tcPr>
            <w:tcW w:w="1587" w:type="dxa"/>
          </w:tcPr>
          <w:p w14:paraId="36A67758" w14:textId="77777777" w:rsidR="00F70D47" w:rsidRDefault="00F70D47" w:rsidP="009C585D">
            <w:pPr>
              <w:tabs>
                <w:tab w:val="left" w:pos="1418"/>
              </w:tabs>
              <w:spacing w:line="300" w:lineRule="atLeast"/>
              <w:rPr>
                <w:rFonts w:cs="Arial"/>
                <w:b/>
              </w:rPr>
            </w:pPr>
            <w:r>
              <w:rPr>
                <w:rFonts w:cs="Arial"/>
                <w:b/>
              </w:rPr>
              <w:t>Policing Performance 2023</w:t>
            </w:r>
          </w:p>
          <w:p w14:paraId="5E5DA0D9" w14:textId="3B35AA01" w:rsidR="00003B1F" w:rsidRDefault="00003B1F" w:rsidP="009C585D">
            <w:pPr>
              <w:tabs>
                <w:tab w:val="left" w:pos="1418"/>
              </w:tabs>
              <w:spacing w:line="300" w:lineRule="atLeast"/>
              <w:rPr>
                <w:rFonts w:cs="Arial"/>
                <w:b/>
              </w:rPr>
            </w:pPr>
          </w:p>
        </w:tc>
        <w:tc>
          <w:tcPr>
            <w:tcW w:w="7229" w:type="dxa"/>
          </w:tcPr>
          <w:p w14:paraId="13EEED53" w14:textId="048E62A0" w:rsidR="00C905EF" w:rsidRPr="00545266" w:rsidRDefault="00A212B9" w:rsidP="00545266">
            <w:pPr>
              <w:pStyle w:val="ListParagraph"/>
              <w:numPr>
                <w:ilvl w:val="0"/>
                <w:numId w:val="5"/>
              </w:numPr>
              <w:spacing w:line="300" w:lineRule="atLeast"/>
              <w:rPr>
                <w:color w:val="000000" w:themeColor="text1"/>
                <w:lang w:val="en-GB"/>
              </w:rPr>
            </w:pPr>
            <w:r w:rsidRPr="00545266">
              <w:rPr>
                <w:color w:val="000000" w:themeColor="text1"/>
                <w:lang w:val="en-GB"/>
              </w:rPr>
              <w:t>Engagement on the potential for confusion for the public as between the role of the Airport Police and the Garda Síochána</w:t>
            </w:r>
            <w:r w:rsidR="006D1EB1" w:rsidRPr="00545266">
              <w:rPr>
                <w:color w:val="000000" w:themeColor="text1"/>
                <w:lang w:val="en-GB"/>
              </w:rPr>
              <w:t xml:space="preserve"> in terms of the reporting of crime</w:t>
            </w:r>
            <w:r w:rsidR="004B1F52">
              <w:rPr>
                <w:color w:val="000000" w:themeColor="text1"/>
                <w:lang w:val="en-GB"/>
              </w:rPr>
              <w:t xml:space="preserve"> at airports</w:t>
            </w:r>
          </w:p>
          <w:p w14:paraId="08270883" w14:textId="3CB3EC45" w:rsidR="006D1EB1" w:rsidRPr="00545266" w:rsidRDefault="006D1EB1" w:rsidP="00545266">
            <w:pPr>
              <w:pStyle w:val="ListParagraph"/>
              <w:numPr>
                <w:ilvl w:val="0"/>
                <w:numId w:val="5"/>
              </w:numPr>
              <w:spacing w:line="300" w:lineRule="atLeast"/>
              <w:rPr>
                <w:color w:val="000000" w:themeColor="text1"/>
                <w:lang w:val="en-GB"/>
              </w:rPr>
            </w:pPr>
            <w:r w:rsidRPr="00545266">
              <w:rPr>
                <w:color w:val="000000" w:themeColor="text1"/>
                <w:lang w:val="en-GB"/>
              </w:rPr>
              <w:t xml:space="preserve">Discussion on drone usage at </w:t>
            </w:r>
            <w:r w:rsidR="004B1F52">
              <w:rPr>
                <w:color w:val="000000" w:themeColor="text1"/>
                <w:lang w:val="en-GB"/>
              </w:rPr>
              <w:t>Dublin</w:t>
            </w:r>
            <w:r w:rsidRPr="00545266">
              <w:rPr>
                <w:color w:val="000000" w:themeColor="text1"/>
                <w:lang w:val="en-GB"/>
              </w:rPr>
              <w:t xml:space="preserve"> Airport and the policing response</w:t>
            </w:r>
          </w:p>
          <w:p w14:paraId="65FAF920" w14:textId="704D4758" w:rsidR="006D1EB1" w:rsidRPr="00545266" w:rsidRDefault="006D1EB1" w:rsidP="00545266">
            <w:pPr>
              <w:pStyle w:val="ListParagraph"/>
              <w:numPr>
                <w:ilvl w:val="0"/>
                <w:numId w:val="5"/>
              </w:numPr>
              <w:spacing w:line="300" w:lineRule="atLeast"/>
              <w:rPr>
                <w:color w:val="000000" w:themeColor="text1"/>
                <w:lang w:val="en-GB"/>
              </w:rPr>
            </w:pPr>
            <w:r w:rsidRPr="00545266">
              <w:rPr>
                <w:color w:val="000000" w:themeColor="text1"/>
                <w:lang w:val="en-GB"/>
              </w:rPr>
              <w:t>Brief discussion on the policing approach to,</w:t>
            </w:r>
            <w:r w:rsidR="007A59CE" w:rsidRPr="00545266">
              <w:rPr>
                <w:color w:val="000000" w:themeColor="text1"/>
                <w:lang w:val="en-GB"/>
              </w:rPr>
              <w:t xml:space="preserve"> </w:t>
            </w:r>
            <w:r w:rsidRPr="00545266">
              <w:rPr>
                <w:color w:val="000000" w:themeColor="text1"/>
                <w:lang w:val="en-GB"/>
              </w:rPr>
              <w:t>and prevalence of, protests in 2023</w:t>
            </w:r>
          </w:p>
          <w:p w14:paraId="48F09E5E" w14:textId="6EA03A71" w:rsidR="00A212B9" w:rsidRPr="00EA2960" w:rsidRDefault="00A212B9" w:rsidP="007A34CA">
            <w:pPr>
              <w:spacing w:line="300" w:lineRule="atLeast"/>
              <w:rPr>
                <w:color w:val="000000" w:themeColor="text1"/>
                <w:lang w:val="en-GB"/>
              </w:rPr>
            </w:pPr>
          </w:p>
        </w:tc>
      </w:tr>
      <w:tr w:rsidR="00003B1F" w:rsidRPr="00AD05CD" w14:paraId="6DC5DEBD" w14:textId="77777777" w:rsidTr="00391A73">
        <w:trPr>
          <w:trHeight w:val="740"/>
        </w:trPr>
        <w:tc>
          <w:tcPr>
            <w:tcW w:w="965" w:type="dxa"/>
          </w:tcPr>
          <w:p w14:paraId="3CD9F5AC" w14:textId="06E72FAE" w:rsidR="00003B1F" w:rsidRDefault="00687690" w:rsidP="009C585D">
            <w:pPr>
              <w:tabs>
                <w:tab w:val="left" w:pos="1418"/>
              </w:tabs>
              <w:spacing w:line="300" w:lineRule="atLeast"/>
              <w:jc w:val="center"/>
              <w:rPr>
                <w:rFonts w:cs="Arial"/>
                <w:b/>
              </w:rPr>
            </w:pPr>
            <w:r>
              <w:rPr>
                <w:rFonts w:cs="Arial"/>
                <w:b/>
              </w:rPr>
              <w:t>16</w:t>
            </w:r>
          </w:p>
        </w:tc>
        <w:tc>
          <w:tcPr>
            <w:tcW w:w="1587" w:type="dxa"/>
          </w:tcPr>
          <w:p w14:paraId="10B29ABC" w14:textId="0E0EE943" w:rsidR="00003B1F" w:rsidRDefault="00F70D47" w:rsidP="00F70D47">
            <w:pPr>
              <w:tabs>
                <w:tab w:val="left" w:pos="1418"/>
              </w:tabs>
              <w:spacing w:line="300" w:lineRule="atLeast"/>
              <w:rPr>
                <w:rFonts w:cs="Arial"/>
                <w:b/>
              </w:rPr>
            </w:pPr>
            <w:r>
              <w:rPr>
                <w:rFonts w:cs="Arial"/>
                <w:b/>
              </w:rPr>
              <w:t>Policing Plan 2023: Commitments to the Public</w:t>
            </w:r>
          </w:p>
        </w:tc>
        <w:tc>
          <w:tcPr>
            <w:tcW w:w="7229" w:type="dxa"/>
          </w:tcPr>
          <w:p w14:paraId="15580BB5" w14:textId="56126A33" w:rsidR="000C6D05" w:rsidRPr="000C0CCE" w:rsidRDefault="006D1EB1" w:rsidP="00545266">
            <w:pPr>
              <w:pStyle w:val="ListParagraph"/>
              <w:numPr>
                <w:ilvl w:val="0"/>
                <w:numId w:val="5"/>
              </w:numPr>
              <w:spacing w:line="300" w:lineRule="atLeast"/>
              <w:rPr>
                <w:color w:val="000000" w:themeColor="text1"/>
                <w:lang w:val="en-GB"/>
              </w:rPr>
            </w:pPr>
            <w:r>
              <w:rPr>
                <w:color w:val="000000" w:themeColor="text1"/>
                <w:lang w:val="en-GB"/>
              </w:rPr>
              <w:t xml:space="preserve">Discussion of the priority commitments made within the Policing Plan 2023, which included </w:t>
            </w:r>
            <w:r w:rsidR="009F3779">
              <w:rPr>
                <w:color w:val="000000" w:themeColor="text1"/>
                <w:lang w:val="en-GB"/>
              </w:rPr>
              <w:t xml:space="preserve">the roll out of the Community Policing Framework, a review of the demand and consistency of service provided by the Divisional Protective Services Units, a review of the Domestic Abuse Risk Assessment Tool and an emphasis on increasing the diversity of the workforce.  </w:t>
            </w:r>
          </w:p>
        </w:tc>
      </w:tr>
    </w:tbl>
    <w:p w14:paraId="5A34CF4F" w14:textId="77777777" w:rsidR="00391A73" w:rsidRDefault="00391A73" w:rsidP="00003B1F"/>
    <w:p w14:paraId="67C09539" w14:textId="28E0FC1E" w:rsidR="00F21F91" w:rsidRDefault="00687690" w:rsidP="00003B1F">
      <w:r w:rsidRPr="00687690">
        <w:t>I</w:t>
      </w:r>
      <w:r>
        <w:t>n conclud</w:t>
      </w:r>
      <w:r w:rsidRPr="00687690">
        <w:t xml:space="preserve">ing </w:t>
      </w:r>
      <w:r>
        <w:t xml:space="preserve">the meeting, the Chairperson conveyed the Authority’s good wishes to </w:t>
      </w:r>
      <w:r w:rsidR="00F21F91">
        <w:t xml:space="preserve">Ms. </w:t>
      </w:r>
      <w:proofErr w:type="spellStart"/>
      <w:r w:rsidR="00F21F91">
        <w:t>Gráinne</w:t>
      </w:r>
      <w:proofErr w:type="spellEnd"/>
      <w:r w:rsidR="00F21F91">
        <w:t xml:space="preserve"> </w:t>
      </w:r>
      <w:proofErr w:type="spellStart"/>
      <w:r w:rsidR="00F21F91">
        <w:t>Shortall</w:t>
      </w:r>
      <w:proofErr w:type="spellEnd"/>
      <w:r w:rsidR="00F21F91">
        <w:t xml:space="preserve"> Assistant Principal with the Garda Síochána, on her transfer to the Department of Children.</w:t>
      </w:r>
    </w:p>
    <w:p w14:paraId="26E7C359" w14:textId="77777777" w:rsidR="00BF70F0" w:rsidRPr="00A45E44" w:rsidRDefault="00BF70F0" w:rsidP="00003B1F">
      <w:pPr>
        <w:rPr>
          <w:highlight w:val="yellow"/>
        </w:rPr>
      </w:pPr>
    </w:p>
    <w:p w14:paraId="433F29E5" w14:textId="5FC186C2" w:rsidR="00003B1F" w:rsidRDefault="00003B1F" w:rsidP="00003B1F">
      <w:pPr>
        <w:pStyle w:val="BodyText"/>
      </w:pPr>
      <w:r w:rsidRPr="00E91D45">
        <w:rPr>
          <w:noProof/>
          <w:lang w:eastAsia="en-IE"/>
        </w:rPr>
        <mc:AlternateContent>
          <mc:Choice Requires="wps">
            <w:drawing>
              <wp:anchor distT="0" distB="0" distL="114300" distR="114300" simplePos="0" relativeHeight="251662336" behindDoc="0" locked="0" layoutInCell="1" allowOverlap="1" wp14:anchorId="7E46ED68" wp14:editId="020EA027">
                <wp:simplePos x="0" y="0"/>
                <wp:positionH relativeFrom="margin">
                  <wp:posOffset>-12472</wp:posOffset>
                </wp:positionH>
                <wp:positionV relativeFrom="paragraph">
                  <wp:posOffset>289296</wp:posOffset>
                </wp:positionV>
                <wp:extent cx="6098876" cy="672465"/>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8876" cy="672465"/>
                        </a:xfrm>
                        <a:prstGeom prst="rect">
                          <a:avLst/>
                        </a:prstGeom>
                        <a:noFill/>
                        <a:ln w="6350">
                          <a:noFill/>
                        </a:ln>
                      </wps:spPr>
                      <wps:txbx>
                        <w:txbxContent>
                          <w:p w14:paraId="40339471" w14:textId="77777777" w:rsidR="006D1EB1" w:rsidRPr="00AB05DD" w:rsidRDefault="006D1EB1" w:rsidP="00003B1F">
                            <w:pPr>
                              <w:spacing w:after="0"/>
                              <w:ind w:left="720" w:firstLine="272"/>
                              <w:rPr>
                                <w:b/>
                                <w:sz w:val="24"/>
                                <w:szCs w:val="24"/>
                              </w:rPr>
                            </w:pPr>
                            <w:r>
                              <w:rPr>
                                <w:b/>
                                <w:sz w:val="24"/>
                                <w:szCs w:val="24"/>
                              </w:rPr>
                              <w:t>Bob Collins</w:t>
                            </w:r>
                          </w:p>
                          <w:p w14:paraId="15D28327" w14:textId="77777777" w:rsidR="006D1EB1" w:rsidRPr="00AB05DD" w:rsidRDefault="006D1EB1" w:rsidP="00003B1F">
                            <w:pPr>
                              <w:spacing w:after="0"/>
                              <w:ind w:left="720" w:firstLine="272"/>
                              <w:rPr>
                                <w:b/>
                                <w:sz w:val="24"/>
                                <w:szCs w:val="24"/>
                              </w:rPr>
                            </w:pPr>
                            <w:r w:rsidRPr="00AB05DD">
                              <w:rPr>
                                <w:b/>
                                <w:sz w:val="24"/>
                                <w:szCs w:val="24"/>
                              </w:rPr>
                              <w:t>Chairperson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D68" id="Text Box 6" o:spid="_x0000_s1027" type="#_x0000_t202" style="position:absolute;margin-left:-1pt;margin-top:22.8pt;width:480.25pt;height:5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" filled="f" stroked="f" strokeweight=".5pt">
                <v:textbox>
                  <w:txbxContent>
                    <w:p w14:paraId="40339471" w14:textId="77777777" w:rsidR="006D1EB1" w:rsidRPr="00AB05DD" w:rsidRDefault="006D1EB1" w:rsidP="00003B1F">
                      <w:pPr>
                        <w:spacing w:after="0"/>
                        <w:ind w:left="720" w:firstLine="272"/>
                        <w:rPr>
                          <w:b/>
                          <w:sz w:val="24"/>
                          <w:szCs w:val="24"/>
                        </w:rPr>
                      </w:pPr>
                      <w:r>
                        <w:rPr>
                          <w:b/>
                          <w:sz w:val="24"/>
                          <w:szCs w:val="24"/>
                        </w:rPr>
                        <w:t>Bob Collins</w:t>
                      </w:r>
                    </w:p>
                    <w:p w14:paraId="15D28327" w14:textId="77777777" w:rsidR="006D1EB1" w:rsidRPr="00AB05DD" w:rsidRDefault="006D1EB1" w:rsidP="00003B1F">
                      <w:pPr>
                        <w:spacing w:after="0"/>
                        <w:ind w:left="720" w:firstLine="272"/>
                        <w:rPr>
                          <w:b/>
                          <w:sz w:val="24"/>
                          <w:szCs w:val="24"/>
                        </w:rPr>
                      </w:pPr>
                      <w:r w:rsidRPr="00AB05DD">
                        <w:rPr>
                          <w:b/>
                          <w:sz w:val="24"/>
                          <w:szCs w:val="24"/>
                        </w:rPr>
                        <w:t>Chairperson</w:t>
                      </w:r>
                    </w:p>
                  </w:txbxContent>
                </v:textbox>
                <w10:wrap anchorx="margin"/>
              </v:shape>
            </w:pict>
          </mc:Fallback>
        </mc:AlternateContent>
      </w:r>
      <w:r w:rsidRPr="00E91D45">
        <w:rPr>
          <w:noProof/>
          <w:lang w:eastAsia="en-IE"/>
        </w:rPr>
        <mc:AlternateContent>
          <mc:Choice Requires="wps">
            <w:drawing>
              <wp:anchor distT="0" distB="0" distL="114300" distR="114300" simplePos="0" relativeHeight="251661312" behindDoc="0" locked="0" layoutInCell="1" allowOverlap="1" wp14:anchorId="0622A4E7" wp14:editId="7A1CF640">
                <wp:simplePos x="0" y="0"/>
                <wp:positionH relativeFrom="column">
                  <wp:posOffset>684003</wp:posOffset>
                </wp:positionH>
                <wp:positionV relativeFrom="paragraph">
                  <wp:posOffset>233956</wp:posOffset>
                </wp:positionV>
                <wp:extent cx="19335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5C5CE" id="_x0000_t32" coordsize="21600,21600" o:spt="32" o:oned="t" path="m,l21600,21600e" filled="f">
                <v:path arrowok="t" fillok="f" o:connecttype="none"/>
                <o:lock v:ext="edit" shapetype="t"/>
              </v:shapetype>
              <v:shape id="AutoShape 4" o:spid="_x0000_s1026" type="#_x0000_t32" style="position:absolute;margin-left:53.85pt;margin-top:18.4pt;width:1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qS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zyUZzCuAKtKbW1IkB7Vq3nR9LtDSlcdUS2Pxm8nA75Z8EjeuYSLMxBkN3zWDGwI4Mda&#10;HRvbB0ioAjrGlpxuLeFHjyg8ZovpdPY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"/>
            </w:pict>
          </mc:Fallback>
        </mc:AlternateContent>
      </w:r>
      <w:r w:rsidRPr="00E91D45">
        <w:t xml:space="preserve">Signed:                         </w:t>
      </w:r>
      <w:r>
        <w:t xml:space="preserve"> </w:t>
      </w:r>
      <w:r w:rsidR="00687690">
        <w:t xml:space="preserve">                    </w:t>
      </w:r>
      <w:r w:rsidR="00687690">
        <w:tab/>
      </w:r>
      <w:r w:rsidR="00687690">
        <w:tab/>
      </w:r>
      <w:r w:rsidR="00687690">
        <w:tab/>
        <w:t xml:space="preserve">Date: </w:t>
      </w:r>
      <w:r w:rsidR="00F21F91">
        <w:t>30</w:t>
      </w:r>
      <w:r w:rsidR="001350E7">
        <w:t xml:space="preserve"> </w:t>
      </w:r>
      <w:r w:rsidR="00F21F91">
        <w:t>March 2023</w:t>
      </w:r>
    </w:p>
    <w:p w14:paraId="4E87D6B0" w14:textId="23ED2812" w:rsidR="00F15A0E" w:rsidRDefault="00F15A0E" w:rsidP="00ED4619"/>
    <w:sectPr w:rsidR="00F15A0E" w:rsidSect="00011F70">
      <w:headerReference w:type="even" r:id="rId13"/>
      <w:headerReference w:type="default" r:id="rId14"/>
      <w:footerReference w:type="default" r:id="rId15"/>
      <w:headerReference w:type="first" r:id="rId16"/>
      <w:pgSz w:w="11906" w:h="16838"/>
      <w:pgMar w:top="1134"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E2C56" w14:textId="77777777" w:rsidR="006D1EB1" w:rsidRDefault="006D1EB1">
      <w:pPr>
        <w:spacing w:after="0" w:line="240" w:lineRule="auto"/>
      </w:pPr>
      <w:r>
        <w:separator/>
      </w:r>
    </w:p>
  </w:endnote>
  <w:endnote w:type="continuationSeparator" w:id="0">
    <w:p w14:paraId="2A8556B9" w14:textId="77777777" w:rsidR="006D1EB1" w:rsidRDefault="006D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7B3B" w14:textId="0B49571E" w:rsidR="006D1EB1" w:rsidRPr="002032D4" w:rsidRDefault="006D1EB1">
    <w:pPr>
      <w:pStyle w:val="Footer"/>
      <w:jc w:val="center"/>
      <w:rPr>
        <w:rFonts w:cstheme="minorHAnsi"/>
      </w:rPr>
    </w:pPr>
    <w:r w:rsidRPr="002032D4">
      <w:rPr>
        <w:rFonts w:cstheme="minorHAnsi"/>
      </w:rPr>
      <w:fldChar w:fldCharType="begin"/>
    </w:r>
    <w:r w:rsidRPr="002032D4">
      <w:rPr>
        <w:rFonts w:cstheme="minorHAnsi"/>
      </w:rPr>
      <w:instrText xml:space="preserve"> PAGE   \* MERGEFORMAT </w:instrText>
    </w:r>
    <w:r w:rsidRPr="002032D4">
      <w:rPr>
        <w:rFonts w:cstheme="minorHAnsi"/>
      </w:rPr>
      <w:fldChar w:fldCharType="separate"/>
    </w:r>
    <w:r w:rsidR="000E7028">
      <w:rPr>
        <w:rFonts w:cstheme="minorHAnsi"/>
        <w:noProof/>
      </w:rPr>
      <w:t>12</w:t>
    </w:r>
    <w:r w:rsidRPr="002032D4">
      <w:rPr>
        <w:rFonts w:cstheme="minorHAnsi"/>
      </w:rPr>
      <w:fldChar w:fldCharType="end"/>
    </w:r>
  </w:p>
  <w:p w14:paraId="21F58477" w14:textId="77777777" w:rsidR="006D1EB1" w:rsidRPr="00FE3E84" w:rsidRDefault="006D1EB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73C8" w14:textId="77777777" w:rsidR="006D1EB1" w:rsidRDefault="006D1EB1">
      <w:pPr>
        <w:spacing w:after="0" w:line="240" w:lineRule="auto"/>
      </w:pPr>
      <w:r>
        <w:separator/>
      </w:r>
    </w:p>
  </w:footnote>
  <w:footnote w:type="continuationSeparator" w:id="0">
    <w:p w14:paraId="1D4B72F3" w14:textId="77777777" w:rsidR="006D1EB1" w:rsidRDefault="006D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892C" w14:textId="6F1F6FCA" w:rsidR="006D1EB1" w:rsidRDefault="006D1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71DF" w14:textId="2410796B" w:rsidR="006D1EB1" w:rsidRDefault="006D1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89E8" w14:textId="3D6537EE" w:rsidR="006D1EB1" w:rsidRDefault="006D1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4CA"/>
    <w:multiLevelType w:val="hybridMultilevel"/>
    <w:tmpl w:val="36721994"/>
    <w:lvl w:ilvl="0" w:tplc="18090001">
      <w:start w:val="1"/>
      <w:numFmt w:val="bullet"/>
      <w:lvlText w:val=""/>
      <w:lvlJc w:val="left"/>
      <w:pPr>
        <w:ind w:left="714" w:hanging="360"/>
      </w:pPr>
      <w:rPr>
        <w:rFonts w:ascii="Symbol" w:hAnsi="Symbol" w:hint="default"/>
      </w:rPr>
    </w:lvl>
    <w:lvl w:ilvl="1" w:tplc="18090003" w:tentative="1">
      <w:start w:val="1"/>
      <w:numFmt w:val="bullet"/>
      <w:lvlText w:val="o"/>
      <w:lvlJc w:val="left"/>
      <w:pPr>
        <w:ind w:left="1434" w:hanging="360"/>
      </w:pPr>
      <w:rPr>
        <w:rFonts w:ascii="Courier New" w:hAnsi="Courier New" w:cs="Courier New" w:hint="default"/>
      </w:rPr>
    </w:lvl>
    <w:lvl w:ilvl="2" w:tplc="18090005" w:tentative="1">
      <w:start w:val="1"/>
      <w:numFmt w:val="bullet"/>
      <w:lvlText w:val=""/>
      <w:lvlJc w:val="left"/>
      <w:pPr>
        <w:ind w:left="2154" w:hanging="360"/>
      </w:pPr>
      <w:rPr>
        <w:rFonts w:ascii="Wingdings" w:hAnsi="Wingdings" w:hint="default"/>
      </w:rPr>
    </w:lvl>
    <w:lvl w:ilvl="3" w:tplc="18090001" w:tentative="1">
      <w:start w:val="1"/>
      <w:numFmt w:val="bullet"/>
      <w:lvlText w:val=""/>
      <w:lvlJc w:val="left"/>
      <w:pPr>
        <w:ind w:left="2874" w:hanging="360"/>
      </w:pPr>
      <w:rPr>
        <w:rFonts w:ascii="Symbol" w:hAnsi="Symbol" w:hint="default"/>
      </w:rPr>
    </w:lvl>
    <w:lvl w:ilvl="4" w:tplc="18090003" w:tentative="1">
      <w:start w:val="1"/>
      <w:numFmt w:val="bullet"/>
      <w:lvlText w:val="o"/>
      <w:lvlJc w:val="left"/>
      <w:pPr>
        <w:ind w:left="3594" w:hanging="360"/>
      </w:pPr>
      <w:rPr>
        <w:rFonts w:ascii="Courier New" w:hAnsi="Courier New" w:cs="Courier New" w:hint="default"/>
      </w:rPr>
    </w:lvl>
    <w:lvl w:ilvl="5" w:tplc="18090005" w:tentative="1">
      <w:start w:val="1"/>
      <w:numFmt w:val="bullet"/>
      <w:lvlText w:val=""/>
      <w:lvlJc w:val="left"/>
      <w:pPr>
        <w:ind w:left="4314" w:hanging="360"/>
      </w:pPr>
      <w:rPr>
        <w:rFonts w:ascii="Wingdings" w:hAnsi="Wingdings" w:hint="default"/>
      </w:rPr>
    </w:lvl>
    <w:lvl w:ilvl="6" w:tplc="18090001" w:tentative="1">
      <w:start w:val="1"/>
      <w:numFmt w:val="bullet"/>
      <w:lvlText w:val=""/>
      <w:lvlJc w:val="left"/>
      <w:pPr>
        <w:ind w:left="5034" w:hanging="360"/>
      </w:pPr>
      <w:rPr>
        <w:rFonts w:ascii="Symbol" w:hAnsi="Symbol" w:hint="default"/>
      </w:rPr>
    </w:lvl>
    <w:lvl w:ilvl="7" w:tplc="18090003" w:tentative="1">
      <w:start w:val="1"/>
      <w:numFmt w:val="bullet"/>
      <w:lvlText w:val="o"/>
      <w:lvlJc w:val="left"/>
      <w:pPr>
        <w:ind w:left="5754" w:hanging="360"/>
      </w:pPr>
      <w:rPr>
        <w:rFonts w:ascii="Courier New" w:hAnsi="Courier New" w:cs="Courier New" w:hint="default"/>
      </w:rPr>
    </w:lvl>
    <w:lvl w:ilvl="8" w:tplc="18090005" w:tentative="1">
      <w:start w:val="1"/>
      <w:numFmt w:val="bullet"/>
      <w:lvlText w:val=""/>
      <w:lvlJc w:val="left"/>
      <w:pPr>
        <w:ind w:left="6474" w:hanging="360"/>
      </w:pPr>
      <w:rPr>
        <w:rFonts w:ascii="Wingdings" w:hAnsi="Wingdings" w:hint="default"/>
      </w:rPr>
    </w:lvl>
  </w:abstractNum>
  <w:abstractNum w:abstractNumId="1" w15:restartNumberingAfterBreak="0">
    <w:nsid w:val="062E3665"/>
    <w:multiLevelType w:val="hybridMultilevel"/>
    <w:tmpl w:val="E286B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DD1B62"/>
    <w:multiLevelType w:val="multilevel"/>
    <w:tmpl w:val="9C18C4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4C93062"/>
    <w:multiLevelType w:val="hybridMultilevel"/>
    <w:tmpl w:val="D2464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8472EA"/>
    <w:multiLevelType w:val="multilevel"/>
    <w:tmpl w:val="BD6A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57415"/>
    <w:multiLevelType w:val="hybridMultilevel"/>
    <w:tmpl w:val="49C21F6E"/>
    <w:lvl w:ilvl="0" w:tplc="18090001">
      <w:start w:val="1"/>
      <w:numFmt w:val="bullet"/>
      <w:lvlText w:val=""/>
      <w:lvlJc w:val="left"/>
      <w:pPr>
        <w:ind w:left="674" w:hanging="360"/>
      </w:pPr>
      <w:rPr>
        <w:rFonts w:ascii="Symbol" w:hAnsi="Symbol" w:hint="default"/>
      </w:rPr>
    </w:lvl>
    <w:lvl w:ilvl="1" w:tplc="18090003" w:tentative="1">
      <w:start w:val="1"/>
      <w:numFmt w:val="bullet"/>
      <w:lvlText w:val="o"/>
      <w:lvlJc w:val="left"/>
      <w:pPr>
        <w:ind w:left="1394" w:hanging="360"/>
      </w:pPr>
      <w:rPr>
        <w:rFonts w:ascii="Courier New" w:hAnsi="Courier New" w:cs="Courier New" w:hint="default"/>
      </w:rPr>
    </w:lvl>
    <w:lvl w:ilvl="2" w:tplc="18090005" w:tentative="1">
      <w:start w:val="1"/>
      <w:numFmt w:val="bullet"/>
      <w:lvlText w:val=""/>
      <w:lvlJc w:val="left"/>
      <w:pPr>
        <w:ind w:left="2114" w:hanging="360"/>
      </w:pPr>
      <w:rPr>
        <w:rFonts w:ascii="Wingdings" w:hAnsi="Wingdings" w:hint="default"/>
      </w:rPr>
    </w:lvl>
    <w:lvl w:ilvl="3" w:tplc="18090001" w:tentative="1">
      <w:start w:val="1"/>
      <w:numFmt w:val="bullet"/>
      <w:lvlText w:val=""/>
      <w:lvlJc w:val="left"/>
      <w:pPr>
        <w:ind w:left="2834" w:hanging="360"/>
      </w:pPr>
      <w:rPr>
        <w:rFonts w:ascii="Symbol" w:hAnsi="Symbol" w:hint="default"/>
      </w:rPr>
    </w:lvl>
    <w:lvl w:ilvl="4" w:tplc="18090003" w:tentative="1">
      <w:start w:val="1"/>
      <w:numFmt w:val="bullet"/>
      <w:lvlText w:val="o"/>
      <w:lvlJc w:val="left"/>
      <w:pPr>
        <w:ind w:left="3554" w:hanging="360"/>
      </w:pPr>
      <w:rPr>
        <w:rFonts w:ascii="Courier New" w:hAnsi="Courier New" w:cs="Courier New" w:hint="default"/>
      </w:rPr>
    </w:lvl>
    <w:lvl w:ilvl="5" w:tplc="18090005" w:tentative="1">
      <w:start w:val="1"/>
      <w:numFmt w:val="bullet"/>
      <w:lvlText w:val=""/>
      <w:lvlJc w:val="left"/>
      <w:pPr>
        <w:ind w:left="4274" w:hanging="360"/>
      </w:pPr>
      <w:rPr>
        <w:rFonts w:ascii="Wingdings" w:hAnsi="Wingdings" w:hint="default"/>
      </w:rPr>
    </w:lvl>
    <w:lvl w:ilvl="6" w:tplc="18090001" w:tentative="1">
      <w:start w:val="1"/>
      <w:numFmt w:val="bullet"/>
      <w:lvlText w:val=""/>
      <w:lvlJc w:val="left"/>
      <w:pPr>
        <w:ind w:left="4994" w:hanging="360"/>
      </w:pPr>
      <w:rPr>
        <w:rFonts w:ascii="Symbol" w:hAnsi="Symbol" w:hint="default"/>
      </w:rPr>
    </w:lvl>
    <w:lvl w:ilvl="7" w:tplc="18090003" w:tentative="1">
      <w:start w:val="1"/>
      <w:numFmt w:val="bullet"/>
      <w:lvlText w:val="o"/>
      <w:lvlJc w:val="left"/>
      <w:pPr>
        <w:ind w:left="5714" w:hanging="360"/>
      </w:pPr>
      <w:rPr>
        <w:rFonts w:ascii="Courier New" w:hAnsi="Courier New" w:cs="Courier New" w:hint="default"/>
      </w:rPr>
    </w:lvl>
    <w:lvl w:ilvl="8" w:tplc="18090005" w:tentative="1">
      <w:start w:val="1"/>
      <w:numFmt w:val="bullet"/>
      <w:lvlText w:val=""/>
      <w:lvlJc w:val="left"/>
      <w:pPr>
        <w:ind w:left="6434" w:hanging="360"/>
      </w:pPr>
      <w:rPr>
        <w:rFonts w:ascii="Wingdings" w:hAnsi="Wingdings" w:hint="default"/>
      </w:rPr>
    </w:lvl>
  </w:abstractNum>
  <w:abstractNum w:abstractNumId="6" w15:restartNumberingAfterBreak="0">
    <w:nsid w:val="4AD06476"/>
    <w:multiLevelType w:val="hybridMultilevel"/>
    <w:tmpl w:val="AB02E5EC"/>
    <w:lvl w:ilvl="0" w:tplc="18090001">
      <w:start w:val="1"/>
      <w:numFmt w:val="bullet"/>
      <w:lvlText w:val=""/>
      <w:lvlJc w:val="left"/>
      <w:pPr>
        <w:ind w:left="674" w:hanging="360"/>
      </w:pPr>
      <w:rPr>
        <w:rFonts w:ascii="Symbol" w:hAnsi="Symbol" w:hint="default"/>
      </w:rPr>
    </w:lvl>
    <w:lvl w:ilvl="1" w:tplc="18090003" w:tentative="1">
      <w:start w:val="1"/>
      <w:numFmt w:val="bullet"/>
      <w:lvlText w:val="o"/>
      <w:lvlJc w:val="left"/>
      <w:pPr>
        <w:ind w:left="1394" w:hanging="360"/>
      </w:pPr>
      <w:rPr>
        <w:rFonts w:ascii="Courier New" w:hAnsi="Courier New" w:cs="Courier New" w:hint="default"/>
      </w:rPr>
    </w:lvl>
    <w:lvl w:ilvl="2" w:tplc="18090005" w:tentative="1">
      <w:start w:val="1"/>
      <w:numFmt w:val="bullet"/>
      <w:lvlText w:val=""/>
      <w:lvlJc w:val="left"/>
      <w:pPr>
        <w:ind w:left="2114" w:hanging="360"/>
      </w:pPr>
      <w:rPr>
        <w:rFonts w:ascii="Wingdings" w:hAnsi="Wingdings" w:hint="default"/>
      </w:rPr>
    </w:lvl>
    <w:lvl w:ilvl="3" w:tplc="18090001" w:tentative="1">
      <w:start w:val="1"/>
      <w:numFmt w:val="bullet"/>
      <w:lvlText w:val=""/>
      <w:lvlJc w:val="left"/>
      <w:pPr>
        <w:ind w:left="2834" w:hanging="360"/>
      </w:pPr>
      <w:rPr>
        <w:rFonts w:ascii="Symbol" w:hAnsi="Symbol" w:hint="default"/>
      </w:rPr>
    </w:lvl>
    <w:lvl w:ilvl="4" w:tplc="18090003" w:tentative="1">
      <w:start w:val="1"/>
      <w:numFmt w:val="bullet"/>
      <w:lvlText w:val="o"/>
      <w:lvlJc w:val="left"/>
      <w:pPr>
        <w:ind w:left="3554" w:hanging="360"/>
      </w:pPr>
      <w:rPr>
        <w:rFonts w:ascii="Courier New" w:hAnsi="Courier New" w:cs="Courier New" w:hint="default"/>
      </w:rPr>
    </w:lvl>
    <w:lvl w:ilvl="5" w:tplc="18090005" w:tentative="1">
      <w:start w:val="1"/>
      <w:numFmt w:val="bullet"/>
      <w:lvlText w:val=""/>
      <w:lvlJc w:val="left"/>
      <w:pPr>
        <w:ind w:left="4274" w:hanging="360"/>
      </w:pPr>
      <w:rPr>
        <w:rFonts w:ascii="Wingdings" w:hAnsi="Wingdings" w:hint="default"/>
      </w:rPr>
    </w:lvl>
    <w:lvl w:ilvl="6" w:tplc="18090001" w:tentative="1">
      <w:start w:val="1"/>
      <w:numFmt w:val="bullet"/>
      <w:lvlText w:val=""/>
      <w:lvlJc w:val="left"/>
      <w:pPr>
        <w:ind w:left="4994" w:hanging="360"/>
      </w:pPr>
      <w:rPr>
        <w:rFonts w:ascii="Symbol" w:hAnsi="Symbol" w:hint="default"/>
      </w:rPr>
    </w:lvl>
    <w:lvl w:ilvl="7" w:tplc="18090003" w:tentative="1">
      <w:start w:val="1"/>
      <w:numFmt w:val="bullet"/>
      <w:lvlText w:val="o"/>
      <w:lvlJc w:val="left"/>
      <w:pPr>
        <w:ind w:left="5714" w:hanging="360"/>
      </w:pPr>
      <w:rPr>
        <w:rFonts w:ascii="Courier New" w:hAnsi="Courier New" w:cs="Courier New" w:hint="default"/>
      </w:rPr>
    </w:lvl>
    <w:lvl w:ilvl="8" w:tplc="18090005" w:tentative="1">
      <w:start w:val="1"/>
      <w:numFmt w:val="bullet"/>
      <w:lvlText w:val=""/>
      <w:lvlJc w:val="left"/>
      <w:pPr>
        <w:ind w:left="6434" w:hanging="360"/>
      </w:pPr>
      <w:rPr>
        <w:rFonts w:ascii="Wingdings" w:hAnsi="Wingdings" w:hint="default"/>
      </w:rPr>
    </w:lvl>
  </w:abstractNum>
  <w:abstractNum w:abstractNumId="7" w15:restartNumberingAfterBreak="0">
    <w:nsid w:val="4E84570B"/>
    <w:multiLevelType w:val="hybridMultilevel"/>
    <w:tmpl w:val="B8C841F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2E406B5"/>
    <w:multiLevelType w:val="multilevel"/>
    <w:tmpl w:val="F82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55D92"/>
    <w:multiLevelType w:val="hybridMultilevel"/>
    <w:tmpl w:val="044424C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4B66BE"/>
    <w:multiLevelType w:val="hybridMultilevel"/>
    <w:tmpl w:val="BA4216DA"/>
    <w:lvl w:ilvl="0" w:tplc="18090001">
      <w:start w:val="1"/>
      <w:numFmt w:val="bullet"/>
      <w:lvlText w:val=""/>
      <w:lvlJc w:val="left"/>
      <w:pPr>
        <w:ind w:left="1394" w:hanging="360"/>
      </w:pPr>
      <w:rPr>
        <w:rFonts w:ascii="Symbol" w:hAnsi="Symbol" w:hint="default"/>
      </w:rPr>
    </w:lvl>
    <w:lvl w:ilvl="1" w:tplc="18090003" w:tentative="1">
      <w:start w:val="1"/>
      <w:numFmt w:val="bullet"/>
      <w:lvlText w:val="o"/>
      <w:lvlJc w:val="left"/>
      <w:pPr>
        <w:ind w:left="2114" w:hanging="360"/>
      </w:pPr>
      <w:rPr>
        <w:rFonts w:ascii="Courier New" w:hAnsi="Courier New" w:cs="Courier New" w:hint="default"/>
      </w:rPr>
    </w:lvl>
    <w:lvl w:ilvl="2" w:tplc="18090005" w:tentative="1">
      <w:start w:val="1"/>
      <w:numFmt w:val="bullet"/>
      <w:lvlText w:val=""/>
      <w:lvlJc w:val="left"/>
      <w:pPr>
        <w:ind w:left="2834" w:hanging="360"/>
      </w:pPr>
      <w:rPr>
        <w:rFonts w:ascii="Wingdings" w:hAnsi="Wingdings" w:hint="default"/>
      </w:rPr>
    </w:lvl>
    <w:lvl w:ilvl="3" w:tplc="18090001" w:tentative="1">
      <w:start w:val="1"/>
      <w:numFmt w:val="bullet"/>
      <w:lvlText w:val=""/>
      <w:lvlJc w:val="left"/>
      <w:pPr>
        <w:ind w:left="3554" w:hanging="360"/>
      </w:pPr>
      <w:rPr>
        <w:rFonts w:ascii="Symbol" w:hAnsi="Symbol" w:hint="default"/>
      </w:rPr>
    </w:lvl>
    <w:lvl w:ilvl="4" w:tplc="18090003" w:tentative="1">
      <w:start w:val="1"/>
      <w:numFmt w:val="bullet"/>
      <w:lvlText w:val="o"/>
      <w:lvlJc w:val="left"/>
      <w:pPr>
        <w:ind w:left="4274" w:hanging="360"/>
      </w:pPr>
      <w:rPr>
        <w:rFonts w:ascii="Courier New" w:hAnsi="Courier New" w:cs="Courier New" w:hint="default"/>
      </w:rPr>
    </w:lvl>
    <w:lvl w:ilvl="5" w:tplc="18090005" w:tentative="1">
      <w:start w:val="1"/>
      <w:numFmt w:val="bullet"/>
      <w:lvlText w:val=""/>
      <w:lvlJc w:val="left"/>
      <w:pPr>
        <w:ind w:left="4994" w:hanging="360"/>
      </w:pPr>
      <w:rPr>
        <w:rFonts w:ascii="Wingdings" w:hAnsi="Wingdings" w:hint="default"/>
      </w:rPr>
    </w:lvl>
    <w:lvl w:ilvl="6" w:tplc="18090001" w:tentative="1">
      <w:start w:val="1"/>
      <w:numFmt w:val="bullet"/>
      <w:lvlText w:val=""/>
      <w:lvlJc w:val="left"/>
      <w:pPr>
        <w:ind w:left="5714" w:hanging="360"/>
      </w:pPr>
      <w:rPr>
        <w:rFonts w:ascii="Symbol" w:hAnsi="Symbol" w:hint="default"/>
      </w:rPr>
    </w:lvl>
    <w:lvl w:ilvl="7" w:tplc="18090003" w:tentative="1">
      <w:start w:val="1"/>
      <w:numFmt w:val="bullet"/>
      <w:lvlText w:val="o"/>
      <w:lvlJc w:val="left"/>
      <w:pPr>
        <w:ind w:left="6434" w:hanging="360"/>
      </w:pPr>
      <w:rPr>
        <w:rFonts w:ascii="Courier New" w:hAnsi="Courier New" w:cs="Courier New" w:hint="default"/>
      </w:rPr>
    </w:lvl>
    <w:lvl w:ilvl="8" w:tplc="18090005" w:tentative="1">
      <w:start w:val="1"/>
      <w:numFmt w:val="bullet"/>
      <w:lvlText w:val=""/>
      <w:lvlJc w:val="left"/>
      <w:pPr>
        <w:ind w:left="7154" w:hanging="360"/>
      </w:pPr>
      <w:rPr>
        <w:rFonts w:ascii="Wingdings" w:hAnsi="Wingdings" w:hint="default"/>
      </w:rPr>
    </w:lvl>
  </w:abstractNum>
  <w:abstractNum w:abstractNumId="11" w15:restartNumberingAfterBreak="0">
    <w:nsid w:val="703040B7"/>
    <w:multiLevelType w:val="hybridMultilevel"/>
    <w:tmpl w:val="59D481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71EB19BB"/>
    <w:multiLevelType w:val="hybridMultilevel"/>
    <w:tmpl w:val="AFD40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FE4B36"/>
    <w:multiLevelType w:val="hybridMultilevel"/>
    <w:tmpl w:val="3C7E32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BA40398"/>
    <w:multiLevelType w:val="hybridMultilevel"/>
    <w:tmpl w:val="AAEA7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7"/>
  </w:num>
  <w:num w:numId="5">
    <w:abstractNumId w:val="13"/>
  </w:num>
  <w:num w:numId="6">
    <w:abstractNumId w:val="5"/>
  </w:num>
  <w:num w:numId="7">
    <w:abstractNumId w:val="9"/>
  </w:num>
  <w:num w:numId="8">
    <w:abstractNumId w:val="6"/>
  </w:num>
  <w:num w:numId="9">
    <w:abstractNumId w:val="3"/>
  </w:num>
  <w:num w:numId="10">
    <w:abstractNumId w:val="0"/>
  </w:num>
  <w:num w:numId="11">
    <w:abstractNumId w:val="10"/>
  </w:num>
  <w:num w:numId="12">
    <w:abstractNumId w:val="12"/>
  </w:num>
  <w:num w:numId="13">
    <w:abstractNumId w:val="4"/>
  </w:num>
  <w:num w:numId="14">
    <w:abstractNumId w:val="8"/>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5C"/>
    <w:rsid w:val="000001BF"/>
    <w:rsid w:val="0000030A"/>
    <w:rsid w:val="00000938"/>
    <w:rsid w:val="00000AB9"/>
    <w:rsid w:val="00000D00"/>
    <w:rsid w:val="00000DAD"/>
    <w:rsid w:val="000011DB"/>
    <w:rsid w:val="00001296"/>
    <w:rsid w:val="0000177E"/>
    <w:rsid w:val="000017D3"/>
    <w:rsid w:val="000018AD"/>
    <w:rsid w:val="000019EE"/>
    <w:rsid w:val="00001A2E"/>
    <w:rsid w:val="00001B6D"/>
    <w:rsid w:val="00001E6C"/>
    <w:rsid w:val="000021DA"/>
    <w:rsid w:val="00002C9B"/>
    <w:rsid w:val="00002DBE"/>
    <w:rsid w:val="000033E2"/>
    <w:rsid w:val="00003455"/>
    <w:rsid w:val="000037E1"/>
    <w:rsid w:val="000037E3"/>
    <w:rsid w:val="00003B1F"/>
    <w:rsid w:val="0000404B"/>
    <w:rsid w:val="00004616"/>
    <w:rsid w:val="0000476A"/>
    <w:rsid w:val="00004C32"/>
    <w:rsid w:val="00004E9F"/>
    <w:rsid w:val="00005274"/>
    <w:rsid w:val="0000551D"/>
    <w:rsid w:val="00005621"/>
    <w:rsid w:val="00005669"/>
    <w:rsid w:val="000057F4"/>
    <w:rsid w:val="000058F0"/>
    <w:rsid w:val="00005B17"/>
    <w:rsid w:val="000060D0"/>
    <w:rsid w:val="00006FCD"/>
    <w:rsid w:val="00007190"/>
    <w:rsid w:val="000071BB"/>
    <w:rsid w:val="00007225"/>
    <w:rsid w:val="000075FC"/>
    <w:rsid w:val="0000770B"/>
    <w:rsid w:val="000077DE"/>
    <w:rsid w:val="00007EA7"/>
    <w:rsid w:val="00010051"/>
    <w:rsid w:val="0001025E"/>
    <w:rsid w:val="0001045E"/>
    <w:rsid w:val="00010523"/>
    <w:rsid w:val="000106DA"/>
    <w:rsid w:val="00010ED4"/>
    <w:rsid w:val="00011508"/>
    <w:rsid w:val="0001179F"/>
    <w:rsid w:val="00011964"/>
    <w:rsid w:val="00011F70"/>
    <w:rsid w:val="0001203B"/>
    <w:rsid w:val="000120C5"/>
    <w:rsid w:val="00012147"/>
    <w:rsid w:val="0001250C"/>
    <w:rsid w:val="00012823"/>
    <w:rsid w:val="00012864"/>
    <w:rsid w:val="00012E5A"/>
    <w:rsid w:val="0001311B"/>
    <w:rsid w:val="0001320F"/>
    <w:rsid w:val="000137BC"/>
    <w:rsid w:val="0001397E"/>
    <w:rsid w:val="00013987"/>
    <w:rsid w:val="00013B74"/>
    <w:rsid w:val="00013D6D"/>
    <w:rsid w:val="00013D77"/>
    <w:rsid w:val="00013DF1"/>
    <w:rsid w:val="0001444E"/>
    <w:rsid w:val="00014A43"/>
    <w:rsid w:val="00014BF9"/>
    <w:rsid w:val="00014D3B"/>
    <w:rsid w:val="000153BB"/>
    <w:rsid w:val="000155A2"/>
    <w:rsid w:val="00015D6F"/>
    <w:rsid w:val="0001605A"/>
    <w:rsid w:val="000161E0"/>
    <w:rsid w:val="0001631C"/>
    <w:rsid w:val="000163A9"/>
    <w:rsid w:val="00016481"/>
    <w:rsid w:val="000168A8"/>
    <w:rsid w:val="0001696E"/>
    <w:rsid w:val="000169E3"/>
    <w:rsid w:val="00016AF1"/>
    <w:rsid w:val="00016E0F"/>
    <w:rsid w:val="00017B70"/>
    <w:rsid w:val="00020544"/>
    <w:rsid w:val="000205C3"/>
    <w:rsid w:val="00020E0A"/>
    <w:rsid w:val="0002124E"/>
    <w:rsid w:val="000215C2"/>
    <w:rsid w:val="000217DB"/>
    <w:rsid w:val="00021C71"/>
    <w:rsid w:val="00021DEA"/>
    <w:rsid w:val="00021ECB"/>
    <w:rsid w:val="00021FDF"/>
    <w:rsid w:val="000220C3"/>
    <w:rsid w:val="00022199"/>
    <w:rsid w:val="0002234F"/>
    <w:rsid w:val="0002235C"/>
    <w:rsid w:val="000227C8"/>
    <w:rsid w:val="000229F0"/>
    <w:rsid w:val="00022D4E"/>
    <w:rsid w:val="00022F59"/>
    <w:rsid w:val="00023075"/>
    <w:rsid w:val="00023161"/>
    <w:rsid w:val="000231F0"/>
    <w:rsid w:val="0002356B"/>
    <w:rsid w:val="000237A2"/>
    <w:rsid w:val="00024062"/>
    <w:rsid w:val="0002409B"/>
    <w:rsid w:val="000241DF"/>
    <w:rsid w:val="000243D1"/>
    <w:rsid w:val="000244C3"/>
    <w:rsid w:val="000244EC"/>
    <w:rsid w:val="000246A9"/>
    <w:rsid w:val="00024B30"/>
    <w:rsid w:val="00024F79"/>
    <w:rsid w:val="00024FC5"/>
    <w:rsid w:val="00025180"/>
    <w:rsid w:val="000253E4"/>
    <w:rsid w:val="000254F2"/>
    <w:rsid w:val="000256C5"/>
    <w:rsid w:val="0002596A"/>
    <w:rsid w:val="00025D51"/>
    <w:rsid w:val="00025DA5"/>
    <w:rsid w:val="000262AE"/>
    <w:rsid w:val="000262FC"/>
    <w:rsid w:val="00026579"/>
    <w:rsid w:val="000265B4"/>
    <w:rsid w:val="00026F91"/>
    <w:rsid w:val="00027099"/>
    <w:rsid w:val="000270F4"/>
    <w:rsid w:val="000272E0"/>
    <w:rsid w:val="00027564"/>
    <w:rsid w:val="00027B12"/>
    <w:rsid w:val="00030487"/>
    <w:rsid w:val="00030CB8"/>
    <w:rsid w:val="000313AE"/>
    <w:rsid w:val="0003177D"/>
    <w:rsid w:val="0003177E"/>
    <w:rsid w:val="000319AA"/>
    <w:rsid w:val="0003273D"/>
    <w:rsid w:val="0003277E"/>
    <w:rsid w:val="000329BE"/>
    <w:rsid w:val="00032BD7"/>
    <w:rsid w:val="00032BE7"/>
    <w:rsid w:val="00033409"/>
    <w:rsid w:val="0003374F"/>
    <w:rsid w:val="00033860"/>
    <w:rsid w:val="00033E55"/>
    <w:rsid w:val="00033F18"/>
    <w:rsid w:val="00033FE3"/>
    <w:rsid w:val="00034475"/>
    <w:rsid w:val="0003449B"/>
    <w:rsid w:val="00034902"/>
    <w:rsid w:val="00035831"/>
    <w:rsid w:val="000358A1"/>
    <w:rsid w:val="00035B4F"/>
    <w:rsid w:val="00035CC2"/>
    <w:rsid w:val="00035E7C"/>
    <w:rsid w:val="00035FC0"/>
    <w:rsid w:val="000363E0"/>
    <w:rsid w:val="00036A8E"/>
    <w:rsid w:val="00036F07"/>
    <w:rsid w:val="000378B6"/>
    <w:rsid w:val="00037A83"/>
    <w:rsid w:val="0004065B"/>
    <w:rsid w:val="000406F9"/>
    <w:rsid w:val="000408AC"/>
    <w:rsid w:val="000409D0"/>
    <w:rsid w:val="00040B3C"/>
    <w:rsid w:val="00040DDF"/>
    <w:rsid w:val="0004135F"/>
    <w:rsid w:val="000413CF"/>
    <w:rsid w:val="00041893"/>
    <w:rsid w:val="00041E7E"/>
    <w:rsid w:val="00041F99"/>
    <w:rsid w:val="00041FCC"/>
    <w:rsid w:val="000422E0"/>
    <w:rsid w:val="000426E1"/>
    <w:rsid w:val="000427F6"/>
    <w:rsid w:val="00042923"/>
    <w:rsid w:val="00042B81"/>
    <w:rsid w:val="00042E75"/>
    <w:rsid w:val="000434A4"/>
    <w:rsid w:val="00043597"/>
    <w:rsid w:val="000437E0"/>
    <w:rsid w:val="00043A46"/>
    <w:rsid w:val="00043A4B"/>
    <w:rsid w:val="00043FAD"/>
    <w:rsid w:val="00044263"/>
    <w:rsid w:val="0004445F"/>
    <w:rsid w:val="00044466"/>
    <w:rsid w:val="000445EF"/>
    <w:rsid w:val="00044883"/>
    <w:rsid w:val="00044AEF"/>
    <w:rsid w:val="00044DAE"/>
    <w:rsid w:val="0004515E"/>
    <w:rsid w:val="000451AC"/>
    <w:rsid w:val="000458DB"/>
    <w:rsid w:val="00045989"/>
    <w:rsid w:val="000459CF"/>
    <w:rsid w:val="00045DEB"/>
    <w:rsid w:val="00046164"/>
    <w:rsid w:val="00046182"/>
    <w:rsid w:val="00046A47"/>
    <w:rsid w:val="00047100"/>
    <w:rsid w:val="000473B5"/>
    <w:rsid w:val="0004796A"/>
    <w:rsid w:val="00047BF7"/>
    <w:rsid w:val="00047E96"/>
    <w:rsid w:val="00047FF9"/>
    <w:rsid w:val="00050439"/>
    <w:rsid w:val="00050587"/>
    <w:rsid w:val="00050F1D"/>
    <w:rsid w:val="00051180"/>
    <w:rsid w:val="00051305"/>
    <w:rsid w:val="00051509"/>
    <w:rsid w:val="000518AA"/>
    <w:rsid w:val="00051A60"/>
    <w:rsid w:val="00051D79"/>
    <w:rsid w:val="0005208B"/>
    <w:rsid w:val="00052C0B"/>
    <w:rsid w:val="00052D87"/>
    <w:rsid w:val="00052EA5"/>
    <w:rsid w:val="00052F03"/>
    <w:rsid w:val="000534D5"/>
    <w:rsid w:val="00053CCD"/>
    <w:rsid w:val="000541DF"/>
    <w:rsid w:val="00054B46"/>
    <w:rsid w:val="00054DC1"/>
    <w:rsid w:val="00054F06"/>
    <w:rsid w:val="000553E5"/>
    <w:rsid w:val="00055536"/>
    <w:rsid w:val="000555D1"/>
    <w:rsid w:val="0005562C"/>
    <w:rsid w:val="00055B8B"/>
    <w:rsid w:val="00056234"/>
    <w:rsid w:val="0005624D"/>
    <w:rsid w:val="00056718"/>
    <w:rsid w:val="00056B6B"/>
    <w:rsid w:val="00056F04"/>
    <w:rsid w:val="00057418"/>
    <w:rsid w:val="000575CB"/>
    <w:rsid w:val="00057722"/>
    <w:rsid w:val="0005775E"/>
    <w:rsid w:val="000577E8"/>
    <w:rsid w:val="000577FC"/>
    <w:rsid w:val="000579AC"/>
    <w:rsid w:val="00057C13"/>
    <w:rsid w:val="00057D59"/>
    <w:rsid w:val="00057E7F"/>
    <w:rsid w:val="00060906"/>
    <w:rsid w:val="00060FE2"/>
    <w:rsid w:val="000610A3"/>
    <w:rsid w:val="000610CD"/>
    <w:rsid w:val="000610ED"/>
    <w:rsid w:val="0006115D"/>
    <w:rsid w:val="000614C2"/>
    <w:rsid w:val="000615F9"/>
    <w:rsid w:val="0006198D"/>
    <w:rsid w:val="00061A61"/>
    <w:rsid w:val="00061E6C"/>
    <w:rsid w:val="0006209B"/>
    <w:rsid w:val="00062366"/>
    <w:rsid w:val="00062530"/>
    <w:rsid w:val="00062E7E"/>
    <w:rsid w:val="00062FDF"/>
    <w:rsid w:val="000637CC"/>
    <w:rsid w:val="00063BA4"/>
    <w:rsid w:val="00063F62"/>
    <w:rsid w:val="00063FB5"/>
    <w:rsid w:val="0006400F"/>
    <w:rsid w:val="000643D2"/>
    <w:rsid w:val="000644C7"/>
    <w:rsid w:val="00064594"/>
    <w:rsid w:val="000646FD"/>
    <w:rsid w:val="00064911"/>
    <w:rsid w:val="00064DA5"/>
    <w:rsid w:val="00064FD4"/>
    <w:rsid w:val="00065370"/>
    <w:rsid w:val="000661EC"/>
    <w:rsid w:val="00066B8E"/>
    <w:rsid w:val="00067200"/>
    <w:rsid w:val="00070237"/>
    <w:rsid w:val="00070400"/>
    <w:rsid w:val="0007054F"/>
    <w:rsid w:val="000705A5"/>
    <w:rsid w:val="000706CF"/>
    <w:rsid w:val="00070812"/>
    <w:rsid w:val="00070982"/>
    <w:rsid w:val="00070E85"/>
    <w:rsid w:val="000715B3"/>
    <w:rsid w:val="00071974"/>
    <w:rsid w:val="00071F8F"/>
    <w:rsid w:val="000727A4"/>
    <w:rsid w:val="000728A0"/>
    <w:rsid w:val="00072A32"/>
    <w:rsid w:val="00072DA9"/>
    <w:rsid w:val="00072DF9"/>
    <w:rsid w:val="0007320F"/>
    <w:rsid w:val="000734D8"/>
    <w:rsid w:val="00073D1D"/>
    <w:rsid w:val="00074338"/>
    <w:rsid w:val="000743CD"/>
    <w:rsid w:val="0007446B"/>
    <w:rsid w:val="0007450F"/>
    <w:rsid w:val="00074B8E"/>
    <w:rsid w:val="000754D8"/>
    <w:rsid w:val="000755DE"/>
    <w:rsid w:val="00075677"/>
    <w:rsid w:val="00075A74"/>
    <w:rsid w:val="00075BB4"/>
    <w:rsid w:val="000760A8"/>
    <w:rsid w:val="00076C44"/>
    <w:rsid w:val="00076E68"/>
    <w:rsid w:val="000772A3"/>
    <w:rsid w:val="00077417"/>
    <w:rsid w:val="00077886"/>
    <w:rsid w:val="0008001B"/>
    <w:rsid w:val="000805BC"/>
    <w:rsid w:val="000808E5"/>
    <w:rsid w:val="00081008"/>
    <w:rsid w:val="00081233"/>
    <w:rsid w:val="0008131C"/>
    <w:rsid w:val="000819B8"/>
    <w:rsid w:val="000821DF"/>
    <w:rsid w:val="000825C8"/>
    <w:rsid w:val="00082B8B"/>
    <w:rsid w:val="00082F40"/>
    <w:rsid w:val="00083111"/>
    <w:rsid w:val="00083B07"/>
    <w:rsid w:val="00083EE9"/>
    <w:rsid w:val="00083F91"/>
    <w:rsid w:val="000843A9"/>
    <w:rsid w:val="000846D5"/>
    <w:rsid w:val="0008479C"/>
    <w:rsid w:val="00084800"/>
    <w:rsid w:val="00084CF8"/>
    <w:rsid w:val="000853F7"/>
    <w:rsid w:val="00085430"/>
    <w:rsid w:val="00085DA2"/>
    <w:rsid w:val="0008612B"/>
    <w:rsid w:val="00086379"/>
    <w:rsid w:val="00086C12"/>
    <w:rsid w:val="00086E56"/>
    <w:rsid w:val="000870A2"/>
    <w:rsid w:val="00087737"/>
    <w:rsid w:val="000878D9"/>
    <w:rsid w:val="00087D09"/>
    <w:rsid w:val="00087DC2"/>
    <w:rsid w:val="00090228"/>
    <w:rsid w:val="00090273"/>
    <w:rsid w:val="000902FE"/>
    <w:rsid w:val="00090FE6"/>
    <w:rsid w:val="00090FEA"/>
    <w:rsid w:val="00091934"/>
    <w:rsid w:val="00091B7F"/>
    <w:rsid w:val="00091C85"/>
    <w:rsid w:val="00091D2A"/>
    <w:rsid w:val="00091E00"/>
    <w:rsid w:val="000926D3"/>
    <w:rsid w:val="00092B7B"/>
    <w:rsid w:val="00092C61"/>
    <w:rsid w:val="000936A0"/>
    <w:rsid w:val="000937B0"/>
    <w:rsid w:val="000940E4"/>
    <w:rsid w:val="0009500D"/>
    <w:rsid w:val="000954FB"/>
    <w:rsid w:val="0009575B"/>
    <w:rsid w:val="000957C8"/>
    <w:rsid w:val="000958B3"/>
    <w:rsid w:val="00095B42"/>
    <w:rsid w:val="00095DA3"/>
    <w:rsid w:val="0009610B"/>
    <w:rsid w:val="000961C5"/>
    <w:rsid w:val="0009672D"/>
    <w:rsid w:val="00096980"/>
    <w:rsid w:val="00096B6B"/>
    <w:rsid w:val="00096CD7"/>
    <w:rsid w:val="00096DC4"/>
    <w:rsid w:val="00096DEA"/>
    <w:rsid w:val="00096DFB"/>
    <w:rsid w:val="0009755F"/>
    <w:rsid w:val="00097700"/>
    <w:rsid w:val="000977CE"/>
    <w:rsid w:val="00097856"/>
    <w:rsid w:val="000979DF"/>
    <w:rsid w:val="00097B1A"/>
    <w:rsid w:val="00097EA3"/>
    <w:rsid w:val="000A0C74"/>
    <w:rsid w:val="000A1775"/>
    <w:rsid w:val="000A1946"/>
    <w:rsid w:val="000A1B77"/>
    <w:rsid w:val="000A1CA1"/>
    <w:rsid w:val="000A1DAE"/>
    <w:rsid w:val="000A201C"/>
    <w:rsid w:val="000A21C5"/>
    <w:rsid w:val="000A240E"/>
    <w:rsid w:val="000A3154"/>
    <w:rsid w:val="000A340D"/>
    <w:rsid w:val="000A3870"/>
    <w:rsid w:val="000A3D0D"/>
    <w:rsid w:val="000A446B"/>
    <w:rsid w:val="000A51FB"/>
    <w:rsid w:val="000A533B"/>
    <w:rsid w:val="000A54D8"/>
    <w:rsid w:val="000A57D3"/>
    <w:rsid w:val="000A5A7C"/>
    <w:rsid w:val="000A5AC8"/>
    <w:rsid w:val="000A5B6C"/>
    <w:rsid w:val="000A5B88"/>
    <w:rsid w:val="000A616F"/>
    <w:rsid w:val="000A64F0"/>
    <w:rsid w:val="000A6619"/>
    <w:rsid w:val="000A709B"/>
    <w:rsid w:val="000A7100"/>
    <w:rsid w:val="000A71F3"/>
    <w:rsid w:val="000A77C9"/>
    <w:rsid w:val="000A79A6"/>
    <w:rsid w:val="000A7F09"/>
    <w:rsid w:val="000B0AAE"/>
    <w:rsid w:val="000B0C60"/>
    <w:rsid w:val="000B166D"/>
    <w:rsid w:val="000B1B3E"/>
    <w:rsid w:val="000B1D1C"/>
    <w:rsid w:val="000B2168"/>
    <w:rsid w:val="000B236E"/>
    <w:rsid w:val="000B23AF"/>
    <w:rsid w:val="000B2A65"/>
    <w:rsid w:val="000B2A89"/>
    <w:rsid w:val="000B2D00"/>
    <w:rsid w:val="000B3004"/>
    <w:rsid w:val="000B3017"/>
    <w:rsid w:val="000B32AD"/>
    <w:rsid w:val="000B35D4"/>
    <w:rsid w:val="000B381C"/>
    <w:rsid w:val="000B3B68"/>
    <w:rsid w:val="000B3FDA"/>
    <w:rsid w:val="000B51EE"/>
    <w:rsid w:val="000B5906"/>
    <w:rsid w:val="000B5AFC"/>
    <w:rsid w:val="000B5B3F"/>
    <w:rsid w:val="000B5B45"/>
    <w:rsid w:val="000B5BD6"/>
    <w:rsid w:val="000B60A0"/>
    <w:rsid w:val="000B60F1"/>
    <w:rsid w:val="000B61AE"/>
    <w:rsid w:val="000B657C"/>
    <w:rsid w:val="000B6EA9"/>
    <w:rsid w:val="000B705E"/>
    <w:rsid w:val="000B772A"/>
    <w:rsid w:val="000C002B"/>
    <w:rsid w:val="000C00EA"/>
    <w:rsid w:val="000C02A3"/>
    <w:rsid w:val="000C0709"/>
    <w:rsid w:val="000C0727"/>
    <w:rsid w:val="000C0937"/>
    <w:rsid w:val="000C0AD4"/>
    <w:rsid w:val="000C0B08"/>
    <w:rsid w:val="000C0CCE"/>
    <w:rsid w:val="000C1185"/>
    <w:rsid w:val="000C18C4"/>
    <w:rsid w:val="000C1AED"/>
    <w:rsid w:val="000C1C97"/>
    <w:rsid w:val="000C2147"/>
    <w:rsid w:val="000C21C2"/>
    <w:rsid w:val="000C2546"/>
    <w:rsid w:val="000C2607"/>
    <w:rsid w:val="000C2AC0"/>
    <w:rsid w:val="000C2F27"/>
    <w:rsid w:val="000C2FBE"/>
    <w:rsid w:val="000C30A9"/>
    <w:rsid w:val="000C3194"/>
    <w:rsid w:val="000C341E"/>
    <w:rsid w:val="000C3775"/>
    <w:rsid w:val="000C42D5"/>
    <w:rsid w:val="000C4702"/>
    <w:rsid w:val="000C4998"/>
    <w:rsid w:val="000C51E8"/>
    <w:rsid w:val="000C5300"/>
    <w:rsid w:val="000C5C4A"/>
    <w:rsid w:val="000C6D05"/>
    <w:rsid w:val="000C793A"/>
    <w:rsid w:val="000C7BCB"/>
    <w:rsid w:val="000C7BEB"/>
    <w:rsid w:val="000C7C93"/>
    <w:rsid w:val="000C7EF4"/>
    <w:rsid w:val="000D0206"/>
    <w:rsid w:val="000D073E"/>
    <w:rsid w:val="000D0BA5"/>
    <w:rsid w:val="000D0C17"/>
    <w:rsid w:val="000D12AB"/>
    <w:rsid w:val="000D17EF"/>
    <w:rsid w:val="000D1922"/>
    <w:rsid w:val="000D1C9D"/>
    <w:rsid w:val="000D1ECA"/>
    <w:rsid w:val="000D2084"/>
    <w:rsid w:val="000D2463"/>
    <w:rsid w:val="000D26AD"/>
    <w:rsid w:val="000D374E"/>
    <w:rsid w:val="000D3BDD"/>
    <w:rsid w:val="000D3D36"/>
    <w:rsid w:val="000D4075"/>
    <w:rsid w:val="000D47C1"/>
    <w:rsid w:val="000D4B51"/>
    <w:rsid w:val="000D4BB4"/>
    <w:rsid w:val="000D4BF4"/>
    <w:rsid w:val="000D4F5F"/>
    <w:rsid w:val="000D5001"/>
    <w:rsid w:val="000D52AA"/>
    <w:rsid w:val="000D54E9"/>
    <w:rsid w:val="000D5629"/>
    <w:rsid w:val="000D6060"/>
    <w:rsid w:val="000D61B5"/>
    <w:rsid w:val="000D61EF"/>
    <w:rsid w:val="000D63A7"/>
    <w:rsid w:val="000D6A1D"/>
    <w:rsid w:val="000D7180"/>
    <w:rsid w:val="000D7216"/>
    <w:rsid w:val="000D769D"/>
    <w:rsid w:val="000D7898"/>
    <w:rsid w:val="000D7A86"/>
    <w:rsid w:val="000D7C9E"/>
    <w:rsid w:val="000D7CAB"/>
    <w:rsid w:val="000D7E7B"/>
    <w:rsid w:val="000E0441"/>
    <w:rsid w:val="000E090C"/>
    <w:rsid w:val="000E0BAD"/>
    <w:rsid w:val="000E0C72"/>
    <w:rsid w:val="000E0E12"/>
    <w:rsid w:val="000E0F9E"/>
    <w:rsid w:val="000E121C"/>
    <w:rsid w:val="000E12B1"/>
    <w:rsid w:val="000E16C7"/>
    <w:rsid w:val="000E174E"/>
    <w:rsid w:val="000E1D00"/>
    <w:rsid w:val="000E1D31"/>
    <w:rsid w:val="000E1D51"/>
    <w:rsid w:val="000E1EF8"/>
    <w:rsid w:val="000E2519"/>
    <w:rsid w:val="000E28F0"/>
    <w:rsid w:val="000E2BD5"/>
    <w:rsid w:val="000E2CB9"/>
    <w:rsid w:val="000E403D"/>
    <w:rsid w:val="000E5673"/>
    <w:rsid w:val="000E5D0E"/>
    <w:rsid w:val="000E5DA3"/>
    <w:rsid w:val="000E662C"/>
    <w:rsid w:val="000E6635"/>
    <w:rsid w:val="000E680A"/>
    <w:rsid w:val="000E6E5A"/>
    <w:rsid w:val="000E7028"/>
    <w:rsid w:val="000E727C"/>
    <w:rsid w:val="000E73CD"/>
    <w:rsid w:val="000E759C"/>
    <w:rsid w:val="000E7B0F"/>
    <w:rsid w:val="000F008B"/>
    <w:rsid w:val="000F0193"/>
    <w:rsid w:val="000F0BD8"/>
    <w:rsid w:val="000F0EC4"/>
    <w:rsid w:val="000F1905"/>
    <w:rsid w:val="000F1E3B"/>
    <w:rsid w:val="000F1EA2"/>
    <w:rsid w:val="000F2339"/>
    <w:rsid w:val="000F244D"/>
    <w:rsid w:val="000F24B8"/>
    <w:rsid w:val="000F282F"/>
    <w:rsid w:val="000F2F61"/>
    <w:rsid w:val="000F2F8F"/>
    <w:rsid w:val="000F32DA"/>
    <w:rsid w:val="000F3300"/>
    <w:rsid w:val="000F3418"/>
    <w:rsid w:val="000F350F"/>
    <w:rsid w:val="000F36EA"/>
    <w:rsid w:val="000F3839"/>
    <w:rsid w:val="000F3A39"/>
    <w:rsid w:val="000F40D0"/>
    <w:rsid w:val="000F4495"/>
    <w:rsid w:val="000F482F"/>
    <w:rsid w:val="000F4A07"/>
    <w:rsid w:val="000F4C37"/>
    <w:rsid w:val="000F50D7"/>
    <w:rsid w:val="000F510D"/>
    <w:rsid w:val="000F5447"/>
    <w:rsid w:val="000F580E"/>
    <w:rsid w:val="000F5E69"/>
    <w:rsid w:val="000F5FEC"/>
    <w:rsid w:val="000F65BC"/>
    <w:rsid w:val="000F6AC2"/>
    <w:rsid w:val="000F6F2D"/>
    <w:rsid w:val="000F7436"/>
    <w:rsid w:val="000F7674"/>
    <w:rsid w:val="000F772B"/>
    <w:rsid w:val="000F79CA"/>
    <w:rsid w:val="000F7A88"/>
    <w:rsid w:val="000F7ABB"/>
    <w:rsid w:val="000F7AF1"/>
    <w:rsid w:val="00100200"/>
    <w:rsid w:val="001002D0"/>
    <w:rsid w:val="001003A8"/>
    <w:rsid w:val="001004D9"/>
    <w:rsid w:val="001005B7"/>
    <w:rsid w:val="00100A38"/>
    <w:rsid w:val="0010125E"/>
    <w:rsid w:val="001015E8"/>
    <w:rsid w:val="00101D1F"/>
    <w:rsid w:val="00101E1D"/>
    <w:rsid w:val="00101E7D"/>
    <w:rsid w:val="00102017"/>
    <w:rsid w:val="0010206E"/>
    <w:rsid w:val="00102240"/>
    <w:rsid w:val="00102319"/>
    <w:rsid w:val="0010245B"/>
    <w:rsid w:val="00102842"/>
    <w:rsid w:val="00102ED1"/>
    <w:rsid w:val="001030E1"/>
    <w:rsid w:val="0010338E"/>
    <w:rsid w:val="00103398"/>
    <w:rsid w:val="00103415"/>
    <w:rsid w:val="00104AB3"/>
    <w:rsid w:val="00104B0D"/>
    <w:rsid w:val="00104D67"/>
    <w:rsid w:val="00104EFD"/>
    <w:rsid w:val="00105134"/>
    <w:rsid w:val="0010517C"/>
    <w:rsid w:val="00105606"/>
    <w:rsid w:val="001056AA"/>
    <w:rsid w:val="00105A81"/>
    <w:rsid w:val="00105DB1"/>
    <w:rsid w:val="0010604D"/>
    <w:rsid w:val="001061E9"/>
    <w:rsid w:val="001066F2"/>
    <w:rsid w:val="00106E17"/>
    <w:rsid w:val="00107177"/>
    <w:rsid w:val="001076EF"/>
    <w:rsid w:val="00107FC3"/>
    <w:rsid w:val="001101C4"/>
    <w:rsid w:val="001101E8"/>
    <w:rsid w:val="001104C9"/>
    <w:rsid w:val="0011059F"/>
    <w:rsid w:val="00110765"/>
    <w:rsid w:val="001108A0"/>
    <w:rsid w:val="0011090F"/>
    <w:rsid w:val="00110938"/>
    <w:rsid w:val="00110A39"/>
    <w:rsid w:val="00110CF8"/>
    <w:rsid w:val="00110E5C"/>
    <w:rsid w:val="00111496"/>
    <w:rsid w:val="0011170E"/>
    <w:rsid w:val="00112020"/>
    <w:rsid w:val="0011236C"/>
    <w:rsid w:val="0011271F"/>
    <w:rsid w:val="001129E8"/>
    <w:rsid w:val="001131BD"/>
    <w:rsid w:val="001132A5"/>
    <w:rsid w:val="00113787"/>
    <w:rsid w:val="00113C6C"/>
    <w:rsid w:val="001140F7"/>
    <w:rsid w:val="00114218"/>
    <w:rsid w:val="00114ACB"/>
    <w:rsid w:val="00114B1B"/>
    <w:rsid w:val="0011555F"/>
    <w:rsid w:val="00115651"/>
    <w:rsid w:val="00115CAE"/>
    <w:rsid w:val="00115D20"/>
    <w:rsid w:val="0011604B"/>
    <w:rsid w:val="001164FD"/>
    <w:rsid w:val="001166CD"/>
    <w:rsid w:val="0011689F"/>
    <w:rsid w:val="00116C0B"/>
    <w:rsid w:val="0011750E"/>
    <w:rsid w:val="00117A23"/>
    <w:rsid w:val="00117B2D"/>
    <w:rsid w:val="00120278"/>
    <w:rsid w:val="001207B9"/>
    <w:rsid w:val="00120907"/>
    <w:rsid w:val="00120D89"/>
    <w:rsid w:val="00121493"/>
    <w:rsid w:val="001216D9"/>
    <w:rsid w:val="00121CEE"/>
    <w:rsid w:val="00121F2D"/>
    <w:rsid w:val="001222D8"/>
    <w:rsid w:val="00122308"/>
    <w:rsid w:val="0012239D"/>
    <w:rsid w:val="001224AD"/>
    <w:rsid w:val="001224F3"/>
    <w:rsid w:val="001225FD"/>
    <w:rsid w:val="00123062"/>
    <w:rsid w:val="00123352"/>
    <w:rsid w:val="001234D5"/>
    <w:rsid w:val="001238D0"/>
    <w:rsid w:val="00123FB4"/>
    <w:rsid w:val="0012400D"/>
    <w:rsid w:val="0012417C"/>
    <w:rsid w:val="0012490F"/>
    <w:rsid w:val="00124A7C"/>
    <w:rsid w:val="00124C19"/>
    <w:rsid w:val="00124CB0"/>
    <w:rsid w:val="00125091"/>
    <w:rsid w:val="001250FC"/>
    <w:rsid w:val="0012521A"/>
    <w:rsid w:val="001259F3"/>
    <w:rsid w:val="00125EAB"/>
    <w:rsid w:val="00126375"/>
    <w:rsid w:val="00126A54"/>
    <w:rsid w:val="00126D4F"/>
    <w:rsid w:val="00127DE0"/>
    <w:rsid w:val="00130114"/>
    <w:rsid w:val="00130185"/>
    <w:rsid w:val="001302BD"/>
    <w:rsid w:val="001307C7"/>
    <w:rsid w:val="00130A9D"/>
    <w:rsid w:val="00130AE0"/>
    <w:rsid w:val="00130C1D"/>
    <w:rsid w:val="00130C4C"/>
    <w:rsid w:val="001317E3"/>
    <w:rsid w:val="0013185E"/>
    <w:rsid w:val="001318F0"/>
    <w:rsid w:val="00131A16"/>
    <w:rsid w:val="00131C63"/>
    <w:rsid w:val="00131C90"/>
    <w:rsid w:val="001322A3"/>
    <w:rsid w:val="0013232B"/>
    <w:rsid w:val="0013266E"/>
    <w:rsid w:val="0013276A"/>
    <w:rsid w:val="00132A6E"/>
    <w:rsid w:val="00133171"/>
    <w:rsid w:val="00133608"/>
    <w:rsid w:val="001336AA"/>
    <w:rsid w:val="001343B9"/>
    <w:rsid w:val="00134437"/>
    <w:rsid w:val="001346AB"/>
    <w:rsid w:val="001348C2"/>
    <w:rsid w:val="00134A99"/>
    <w:rsid w:val="00134B0C"/>
    <w:rsid w:val="00134F93"/>
    <w:rsid w:val="001350E7"/>
    <w:rsid w:val="0013532A"/>
    <w:rsid w:val="00135ABF"/>
    <w:rsid w:val="00136555"/>
    <w:rsid w:val="00136612"/>
    <w:rsid w:val="0013670F"/>
    <w:rsid w:val="00136B88"/>
    <w:rsid w:val="00136CD5"/>
    <w:rsid w:val="001371CD"/>
    <w:rsid w:val="0013741F"/>
    <w:rsid w:val="00137658"/>
    <w:rsid w:val="001377B0"/>
    <w:rsid w:val="001377D4"/>
    <w:rsid w:val="00137CA5"/>
    <w:rsid w:val="0014061C"/>
    <w:rsid w:val="00140621"/>
    <w:rsid w:val="0014070E"/>
    <w:rsid w:val="00140765"/>
    <w:rsid w:val="00140B64"/>
    <w:rsid w:val="00140D27"/>
    <w:rsid w:val="00140EA5"/>
    <w:rsid w:val="001412F4"/>
    <w:rsid w:val="001416E4"/>
    <w:rsid w:val="00141A5B"/>
    <w:rsid w:val="00142488"/>
    <w:rsid w:val="00142491"/>
    <w:rsid w:val="001425BC"/>
    <w:rsid w:val="00142613"/>
    <w:rsid w:val="00142681"/>
    <w:rsid w:val="0014290B"/>
    <w:rsid w:val="0014297A"/>
    <w:rsid w:val="00142B0C"/>
    <w:rsid w:val="00142DA3"/>
    <w:rsid w:val="00142F59"/>
    <w:rsid w:val="00142F89"/>
    <w:rsid w:val="001431A9"/>
    <w:rsid w:val="00143C13"/>
    <w:rsid w:val="00144040"/>
    <w:rsid w:val="001445B1"/>
    <w:rsid w:val="0014485A"/>
    <w:rsid w:val="00144ADD"/>
    <w:rsid w:val="00144C32"/>
    <w:rsid w:val="00144C87"/>
    <w:rsid w:val="00144EF6"/>
    <w:rsid w:val="00144FB3"/>
    <w:rsid w:val="00145683"/>
    <w:rsid w:val="001456C1"/>
    <w:rsid w:val="0014593B"/>
    <w:rsid w:val="00145C16"/>
    <w:rsid w:val="00145D53"/>
    <w:rsid w:val="00146231"/>
    <w:rsid w:val="00146A1C"/>
    <w:rsid w:val="00146A72"/>
    <w:rsid w:val="00146B3C"/>
    <w:rsid w:val="00146FBA"/>
    <w:rsid w:val="001471C4"/>
    <w:rsid w:val="00147741"/>
    <w:rsid w:val="00147CDD"/>
    <w:rsid w:val="00147D0D"/>
    <w:rsid w:val="00147DE9"/>
    <w:rsid w:val="00147E2E"/>
    <w:rsid w:val="00147EA9"/>
    <w:rsid w:val="001500A3"/>
    <w:rsid w:val="00150188"/>
    <w:rsid w:val="001501F6"/>
    <w:rsid w:val="00150253"/>
    <w:rsid w:val="001502CA"/>
    <w:rsid w:val="00150405"/>
    <w:rsid w:val="001504F6"/>
    <w:rsid w:val="0015065C"/>
    <w:rsid w:val="00150DBD"/>
    <w:rsid w:val="00152134"/>
    <w:rsid w:val="001522CF"/>
    <w:rsid w:val="0015239D"/>
    <w:rsid w:val="00152B26"/>
    <w:rsid w:val="0015302D"/>
    <w:rsid w:val="00153246"/>
    <w:rsid w:val="001532A8"/>
    <w:rsid w:val="00153A26"/>
    <w:rsid w:val="00153CEA"/>
    <w:rsid w:val="00153DFB"/>
    <w:rsid w:val="00154384"/>
    <w:rsid w:val="0015447A"/>
    <w:rsid w:val="00154A08"/>
    <w:rsid w:val="00154A88"/>
    <w:rsid w:val="00154E5A"/>
    <w:rsid w:val="00154ECF"/>
    <w:rsid w:val="00154EDA"/>
    <w:rsid w:val="00155082"/>
    <w:rsid w:val="00155A6B"/>
    <w:rsid w:val="00155BD1"/>
    <w:rsid w:val="001565D8"/>
    <w:rsid w:val="00156CC8"/>
    <w:rsid w:val="00157243"/>
    <w:rsid w:val="0015726F"/>
    <w:rsid w:val="001579B0"/>
    <w:rsid w:val="00160513"/>
    <w:rsid w:val="0016061D"/>
    <w:rsid w:val="00160F12"/>
    <w:rsid w:val="001614E1"/>
    <w:rsid w:val="00161CBF"/>
    <w:rsid w:val="00161F4C"/>
    <w:rsid w:val="00162726"/>
    <w:rsid w:val="00162749"/>
    <w:rsid w:val="00162BD6"/>
    <w:rsid w:val="00162E3E"/>
    <w:rsid w:val="00163125"/>
    <w:rsid w:val="0016330B"/>
    <w:rsid w:val="00163C28"/>
    <w:rsid w:val="00163C55"/>
    <w:rsid w:val="00163CDA"/>
    <w:rsid w:val="00163D42"/>
    <w:rsid w:val="00163DE4"/>
    <w:rsid w:val="00164023"/>
    <w:rsid w:val="00164035"/>
    <w:rsid w:val="0016435B"/>
    <w:rsid w:val="0016450D"/>
    <w:rsid w:val="001646D9"/>
    <w:rsid w:val="00164909"/>
    <w:rsid w:val="00164C3C"/>
    <w:rsid w:val="00165645"/>
    <w:rsid w:val="00166219"/>
    <w:rsid w:val="00166494"/>
    <w:rsid w:val="001664AE"/>
    <w:rsid w:val="001668BC"/>
    <w:rsid w:val="00166EBF"/>
    <w:rsid w:val="0016712E"/>
    <w:rsid w:val="00167303"/>
    <w:rsid w:val="00167B81"/>
    <w:rsid w:val="00167C36"/>
    <w:rsid w:val="00167FC1"/>
    <w:rsid w:val="001701A2"/>
    <w:rsid w:val="0017027D"/>
    <w:rsid w:val="001704D8"/>
    <w:rsid w:val="00170507"/>
    <w:rsid w:val="0017080F"/>
    <w:rsid w:val="00170989"/>
    <w:rsid w:val="00170AEF"/>
    <w:rsid w:val="00170DF2"/>
    <w:rsid w:val="00170DF5"/>
    <w:rsid w:val="00170FB6"/>
    <w:rsid w:val="0017123A"/>
    <w:rsid w:val="0017127D"/>
    <w:rsid w:val="00171315"/>
    <w:rsid w:val="001715DD"/>
    <w:rsid w:val="001718E8"/>
    <w:rsid w:val="001719FF"/>
    <w:rsid w:val="00171D62"/>
    <w:rsid w:val="00171E84"/>
    <w:rsid w:val="00172109"/>
    <w:rsid w:val="00172D33"/>
    <w:rsid w:val="001732AC"/>
    <w:rsid w:val="001734C8"/>
    <w:rsid w:val="00173A7B"/>
    <w:rsid w:val="00173CF1"/>
    <w:rsid w:val="001747B5"/>
    <w:rsid w:val="00174C05"/>
    <w:rsid w:val="00174C97"/>
    <w:rsid w:val="00175085"/>
    <w:rsid w:val="0017517F"/>
    <w:rsid w:val="00175799"/>
    <w:rsid w:val="00175B4A"/>
    <w:rsid w:val="00175B79"/>
    <w:rsid w:val="00175CCE"/>
    <w:rsid w:val="001765F5"/>
    <w:rsid w:val="00176BA0"/>
    <w:rsid w:val="00176EAD"/>
    <w:rsid w:val="0017707C"/>
    <w:rsid w:val="001777FC"/>
    <w:rsid w:val="00177990"/>
    <w:rsid w:val="00177B79"/>
    <w:rsid w:val="001800A0"/>
    <w:rsid w:val="0018061D"/>
    <w:rsid w:val="001806ED"/>
    <w:rsid w:val="00180A5C"/>
    <w:rsid w:val="00180BBE"/>
    <w:rsid w:val="00180C81"/>
    <w:rsid w:val="00180D88"/>
    <w:rsid w:val="0018119D"/>
    <w:rsid w:val="001814EF"/>
    <w:rsid w:val="00181763"/>
    <w:rsid w:val="00181911"/>
    <w:rsid w:val="00181E6D"/>
    <w:rsid w:val="001823F6"/>
    <w:rsid w:val="00182416"/>
    <w:rsid w:val="001824AA"/>
    <w:rsid w:val="00182549"/>
    <w:rsid w:val="00182553"/>
    <w:rsid w:val="00182624"/>
    <w:rsid w:val="00182B1B"/>
    <w:rsid w:val="00182E57"/>
    <w:rsid w:val="00183389"/>
    <w:rsid w:val="00184171"/>
    <w:rsid w:val="0018424F"/>
    <w:rsid w:val="001842EC"/>
    <w:rsid w:val="00184433"/>
    <w:rsid w:val="00184497"/>
    <w:rsid w:val="00184E55"/>
    <w:rsid w:val="00184F45"/>
    <w:rsid w:val="0018500A"/>
    <w:rsid w:val="0018536E"/>
    <w:rsid w:val="0018588B"/>
    <w:rsid w:val="00185E4F"/>
    <w:rsid w:val="00186604"/>
    <w:rsid w:val="00186A31"/>
    <w:rsid w:val="0018710D"/>
    <w:rsid w:val="001874EC"/>
    <w:rsid w:val="00187D31"/>
    <w:rsid w:val="00190018"/>
    <w:rsid w:val="00190306"/>
    <w:rsid w:val="00190BB8"/>
    <w:rsid w:val="00190D33"/>
    <w:rsid w:val="001912D2"/>
    <w:rsid w:val="00191366"/>
    <w:rsid w:val="00191BE4"/>
    <w:rsid w:val="00191D46"/>
    <w:rsid w:val="001921AF"/>
    <w:rsid w:val="00192254"/>
    <w:rsid w:val="0019246B"/>
    <w:rsid w:val="00192D3A"/>
    <w:rsid w:val="00193005"/>
    <w:rsid w:val="0019301D"/>
    <w:rsid w:val="001939B2"/>
    <w:rsid w:val="001939DF"/>
    <w:rsid w:val="00193B45"/>
    <w:rsid w:val="00193B76"/>
    <w:rsid w:val="00194113"/>
    <w:rsid w:val="00194ACB"/>
    <w:rsid w:val="00194D9C"/>
    <w:rsid w:val="00195215"/>
    <w:rsid w:val="0019532A"/>
    <w:rsid w:val="00195B68"/>
    <w:rsid w:val="00195D68"/>
    <w:rsid w:val="001961B7"/>
    <w:rsid w:val="00196407"/>
    <w:rsid w:val="001968AA"/>
    <w:rsid w:val="001969DA"/>
    <w:rsid w:val="00197354"/>
    <w:rsid w:val="001973C6"/>
    <w:rsid w:val="001973E5"/>
    <w:rsid w:val="001975FA"/>
    <w:rsid w:val="00197660"/>
    <w:rsid w:val="001976E1"/>
    <w:rsid w:val="00197958"/>
    <w:rsid w:val="001979BB"/>
    <w:rsid w:val="001A02CC"/>
    <w:rsid w:val="001A0967"/>
    <w:rsid w:val="001A0A4B"/>
    <w:rsid w:val="001A0BA1"/>
    <w:rsid w:val="001A1000"/>
    <w:rsid w:val="001A12C8"/>
    <w:rsid w:val="001A1BA5"/>
    <w:rsid w:val="001A2575"/>
    <w:rsid w:val="001A2641"/>
    <w:rsid w:val="001A2BB5"/>
    <w:rsid w:val="001A2D9A"/>
    <w:rsid w:val="001A2E1B"/>
    <w:rsid w:val="001A3318"/>
    <w:rsid w:val="001A349C"/>
    <w:rsid w:val="001A351A"/>
    <w:rsid w:val="001A3D3A"/>
    <w:rsid w:val="001A4023"/>
    <w:rsid w:val="001A4CDB"/>
    <w:rsid w:val="001A4CFF"/>
    <w:rsid w:val="001A51CF"/>
    <w:rsid w:val="001A58CC"/>
    <w:rsid w:val="001A59C9"/>
    <w:rsid w:val="001A5AEF"/>
    <w:rsid w:val="001A5B9B"/>
    <w:rsid w:val="001A5BDC"/>
    <w:rsid w:val="001A5F0F"/>
    <w:rsid w:val="001A625B"/>
    <w:rsid w:val="001A651A"/>
    <w:rsid w:val="001A7B6E"/>
    <w:rsid w:val="001A7C79"/>
    <w:rsid w:val="001B0014"/>
    <w:rsid w:val="001B026E"/>
    <w:rsid w:val="001B0378"/>
    <w:rsid w:val="001B0441"/>
    <w:rsid w:val="001B0468"/>
    <w:rsid w:val="001B05DF"/>
    <w:rsid w:val="001B0647"/>
    <w:rsid w:val="001B07E5"/>
    <w:rsid w:val="001B0883"/>
    <w:rsid w:val="001B0936"/>
    <w:rsid w:val="001B0A12"/>
    <w:rsid w:val="001B0D4F"/>
    <w:rsid w:val="001B0E65"/>
    <w:rsid w:val="001B0E9F"/>
    <w:rsid w:val="001B103F"/>
    <w:rsid w:val="001B1232"/>
    <w:rsid w:val="001B150A"/>
    <w:rsid w:val="001B171E"/>
    <w:rsid w:val="001B1DDF"/>
    <w:rsid w:val="001B1E96"/>
    <w:rsid w:val="001B21C9"/>
    <w:rsid w:val="001B2764"/>
    <w:rsid w:val="001B2A62"/>
    <w:rsid w:val="001B2E93"/>
    <w:rsid w:val="001B365A"/>
    <w:rsid w:val="001B3AA1"/>
    <w:rsid w:val="001B408F"/>
    <w:rsid w:val="001B44AC"/>
    <w:rsid w:val="001B4572"/>
    <w:rsid w:val="001B4C9F"/>
    <w:rsid w:val="001B51DA"/>
    <w:rsid w:val="001B530B"/>
    <w:rsid w:val="001B53E6"/>
    <w:rsid w:val="001B5819"/>
    <w:rsid w:val="001B5F47"/>
    <w:rsid w:val="001B610E"/>
    <w:rsid w:val="001B6402"/>
    <w:rsid w:val="001B65B6"/>
    <w:rsid w:val="001B6991"/>
    <w:rsid w:val="001B6A4E"/>
    <w:rsid w:val="001B6F52"/>
    <w:rsid w:val="001B7159"/>
    <w:rsid w:val="001B7340"/>
    <w:rsid w:val="001B75AC"/>
    <w:rsid w:val="001B763C"/>
    <w:rsid w:val="001B7B84"/>
    <w:rsid w:val="001B7FE6"/>
    <w:rsid w:val="001C0140"/>
    <w:rsid w:val="001C0414"/>
    <w:rsid w:val="001C0494"/>
    <w:rsid w:val="001C0522"/>
    <w:rsid w:val="001C12F4"/>
    <w:rsid w:val="001C1584"/>
    <w:rsid w:val="001C16A2"/>
    <w:rsid w:val="001C1C40"/>
    <w:rsid w:val="001C1F26"/>
    <w:rsid w:val="001C1FB9"/>
    <w:rsid w:val="001C2852"/>
    <w:rsid w:val="001C29B9"/>
    <w:rsid w:val="001C2BFE"/>
    <w:rsid w:val="001C2EF1"/>
    <w:rsid w:val="001C3727"/>
    <w:rsid w:val="001C3930"/>
    <w:rsid w:val="001C3EE5"/>
    <w:rsid w:val="001C42E4"/>
    <w:rsid w:val="001C4420"/>
    <w:rsid w:val="001C447D"/>
    <w:rsid w:val="001C4BEF"/>
    <w:rsid w:val="001C4FEE"/>
    <w:rsid w:val="001C56ED"/>
    <w:rsid w:val="001C5D55"/>
    <w:rsid w:val="001C5F7B"/>
    <w:rsid w:val="001C6104"/>
    <w:rsid w:val="001C66B6"/>
    <w:rsid w:val="001C6781"/>
    <w:rsid w:val="001C6DFA"/>
    <w:rsid w:val="001C73C0"/>
    <w:rsid w:val="001C788E"/>
    <w:rsid w:val="001C791E"/>
    <w:rsid w:val="001C7BA6"/>
    <w:rsid w:val="001C7FC9"/>
    <w:rsid w:val="001D02EE"/>
    <w:rsid w:val="001D0496"/>
    <w:rsid w:val="001D093D"/>
    <w:rsid w:val="001D09EE"/>
    <w:rsid w:val="001D0D36"/>
    <w:rsid w:val="001D0EB3"/>
    <w:rsid w:val="001D0F3F"/>
    <w:rsid w:val="001D10CE"/>
    <w:rsid w:val="001D1368"/>
    <w:rsid w:val="001D16B2"/>
    <w:rsid w:val="001D1A72"/>
    <w:rsid w:val="001D21B7"/>
    <w:rsid w:val="001D2AD4"/>
    <w:rsid w:val="001D2CBB"/>
    <w:rsid w:val="001D2F43"/>
    <w:rsid w:val="001D3198"/>
    <w:rsid w:val="001D3575"/>
    <w:rsid w:val="001D37E3"/>
    <w:rsid w:val="001D3AC7"/>
    <w:rsid w:val="001D3D58"/>
    <w:rsid w:val="001D541A"/>
    <w:rsid w:val="001D55AF"/>
    <w:rsid w:val="001D5784"/>
    <w:rsid w:val="001D5832"/>
    <w:rsid w:val="001D595D"/>
    <w:rsid w:val="001D6148"/>
    <w:rsid w:val="001D6214"/>
    <w:rsid w:val="001D66E2"/>
    <w:rsid w:val="001D671C"/>
    <w:rsid w:val="001D680D"/>
    <w:rsid w:val="001D6968"/>
    <w:rsid w:val="001D7195"/>
    <w:rsid w:val="001D73A4"/>
    <w:rsid w:val="001D7644"/>
    <w:rsid w:val="001D7DDF"/>
    <w:rsid w:val="001D7E9C"/>
    <w:rsid w:val="001D7ECF"/>
    <w:rsid w:val="001D7F38"/>
    <w:rsid w:val="001E0166"/>
    <w:rsid w:val="001E01FC"/>
    <w:rsid w:val="001E0444"/>
    <w:rsid w:val="001E096A"/>
    <w:rsid w:val="001E0E04"/>
    <w:rsid w:val="001E0E3B"/>
    <w:rsid w:val="001E0E8A"/>
    <w:rsid w:val="001E0E95"/>
    <w:rsid w:val="001E151D"/>
    <w:rsid w:val="001E1539"/>
    <w:rsid w:val="001E1791"/>
    <w:rsid w:val="001E1F4B"/>
    <w:rsid w:val="001E20C0"/>
    <w:rsid w:val="001E2173"/>
    <w:rsid w:val="001E2337"/>
    <w:rsid w:val="001E23FF"/>
    <w:rsid w:val="001E2483"/>
    <w:rsid w:val="001E25F8"/>
    <w:rsid w:val="001E2681"/>
    <w:rsid w:val="001E2826"/>
    <w:rsid w:val="001E2EBF"/>
    <w:rsid w:val="001E3D00"/>
    <w:rsid w:val="001E4184"/>
    <w:rsid w:val="001E4379"/>
    <w:rsid w:val="001E4417"/>
    <w:rsid w:val="001E45C9"/>
    <w:rsid w:val="001E4B9C"/>
    <w:rsid w:val="001E4CCA"/>
    <w:rsid w:val="001E51A7"/>
    <w:rsid w:val="001E54C8"/>
    <w:rsid w:val="001E55B7"/>
    <w:rsid w:val="001E5678"/>
    <w:rsid w:val="001E5976"/>
    <w:rsid w:val="001E5A40"/>
    <w:rsid w:val="001E60FA"/>
    <w:rsid w:val="001E683C"/>
    <w:rsid w:val="001E6C79"/>
    <w:rsid w:val="001E7404"/>
    <w:rsid w:val="001E744A"/>
    <w:rsid w:val="001E7BCC"/>
    <w:rsid w:val="001E7E9B"/>
    <w:rsid w:val="001F0989"/>
    <w:rsid w:val="001F0C0C"/>
    <w:rsid w:val="001F10BC"/>
    <w:rsid w:val="001F13F8"/>
    <w:rsid w:val="001F1F2D"/>
    <w:rsid w:val="001F21B3"/>
    <w:rsid w:val="001F2532"/>
    <w:rsid w:val="001F2C72"/>
    <w:rsid w:val="001F38C2"/>
    <w:rsid w:val="001F3BD8"/>
    <w:rsid w:val="001F3C2B"/>
    <w:rsid w:val="001F3F82"/>
    <w:rsid w:val="001F4151"/>
    <w:rsid w:val="001F4248"/>
    <w:rsid w:val="001F43FC"/>
    <w:rsid w:val="001F4615"/>
    <w:rsid w:val="001F498A"/>
    <w:rsid w:val="001F4EBF"/>
    <w:rsid w:val="001F4F81"/>
    <w:rsid w:val="001F513B"/>
    <w:rsid w:val="001F5A91"/>
    <w:rsid w:val="001F5C6D"/>
    <w:rsid w:val="001F5F9B"/>
    <w:rsid w:val="001F6263"/>
    <w:rsid w:val="001F6369"/>
    <w:rsid w:val="001F69C9"/>
    <w:rsid w:val="001F6AA9"/>
    <w:rsid w:val="001F6D65"/>
    <w:rsid w:val="001F6F4E"/>
    <w:rsid w:val="001F70DA"/>
    <w:rsid w:val="001F723F"/>
    <w:rsid w:val="001F7962"/>
    <w:rsid w:val="001F7B5F"/>
    <w:rsid w:val="001F7C67"/>
    <w:rsid w:val="001F7EE7"/>
    <w:rsid w:val="0020034A"/>
    <w:rsid w:val="0020059F"/>
    <w:rsid w:val="00200804"/>
    <w:rsid w:val="00200CC2"/>
    <w:rsid w:val="00200CCA"/>
    <w:rsid w:val="00201067"/>
    <w:rsid w:val="00201511"/>
    <w:rsid w:val="0020192B"/>
    <w:rsid w:val="00201A22"/>
    <w:rsid w:val="002022E1"/>
    <w:rsid w:val="002025B8"/>
    <w:rsid w:val="00202DB6"/>
    <w:rsid w:val="002032D4"/>
    <w:rsid w:val="0020333E"/>
    <w:rsid w:val="002033AD"/>
    <w:rsid w:val="00203ADE"/>
    <w:rsid w:val="002042CB"/>
    <w:rsid w:val="00204401"/>
    <w:rsid w:val="0020449A"/>
    <w:rsid w:val="002049BC"/>
    <w:rsid w:val="0020593B"/>
    <w:rsid w:val="00205C37"/>
    <w:rsid w:val="00205E07"/>
    <w:rsid w:val="0020600B"/>
    <w:rsid w:val="0020635A"/>
    <w:rsid w:val="002064C8"/>
    <w:rsid w:val="002065DC"/>
    <w:rsid w:val="0020669A"/>
    <w:rsid w:val="00206B2A"/>
    <w:rsid w:val="00206EFC"/>
    <w:rsid w:val="00206FD7"/>
    <w:rsid w:val="002070F0"/>
    <w:rsid w:val="002071A9"/>
    <w:rsid w:val="00207365"/>
    <w:rsid w:val="00207797"/>
    <w:rsid w:val="00207B84"/>
    <w:rsid w:val="00207DBB"/>
    <w:rsid w:val="00207EF3"/>
    <w:rsid w:val="00210282"/>
    <w:rsid w:val="0021033C"/>
    <w:rsid w:val="00210458"/>
    <w:rsid w:val="002105B0"/>
    <w:rsid w:val="002108E1"/>
    <w:rsid w:val="00210E09"/>
    <w:rsid w:val="00210F2D"/>
    <w:rsid w:val="00210F5B"/>
    <w:rsid w:val="00211101"/>
    <w:rsid w:val="00211256"/>
    <w:rsid w:val="002112B4"/>
    <w:rsid w:val="00211474"/>
    <w:rsid w:val="00211DC2"/>
    <w:rsid w:val="00212D88"/>
    <w:rsid w:val="00213249"/>
    <w:rsid w:val="0021329F"/>
    <w:rsid w:val="002138CE"/>
    <w:rsid w:val="00213CC3"/>
    <w:rsid w:val="00214022"/>
    <w:rsid w:val="002146CA"/>
    <w:rsid w:val="0021488A"/>
    <w:rsid w:val="00214B55"/>
    <w:rsid w:val="0021541E"/>
    <w:rsid w:val="002154B2"/>
    <w:rsid w:val="00215505"/>
    <w:rsid w:val="00215763"/>
    <w:rsid w:val="00215FA9"/>
    <w:rsid w:val="002165F5"/>
    <w:rsid w:val="00216AE6"/>
    <w:rsid w:val="00216F59"/>
    <w:rsid w:val="002172D5"/>
    <w:rsid w:val="0021751B"/>
    <w:rsid w:val="00217860"/>
    <w:rsid w:val="00217B97"/>
    <w:rsid w:val="002204EA"/>
    <w:rsid w:val="00220873"/>
    <w:rsid w:val="00220A91"/>
    <w:rsid w:val="00220D43"/>
    <w:rsid w:val="00220D7D"/>
    <w:rsid w:val="002212C3"/>
    <w:rsid w:val="00221351"/>
    <w:rsid w:val="00221453"/>
    <w:rsid w:val="00221A27"/>
    <w:rsid w:val="00221BC3"/>
    <w:rsid w:val="00221E25"/>
    <w:rsid w:val="00222272"/>
    <w:rsid w:val="0022247B"/>
    <w:rsid w:val="0022258B"/>
    <w:rsid w:val="002229B0"/>
    <w:rsid w:val="00222F2B"/>
    <w:rsid w:val="00223152"/>
    <w:rsid w:val="002232E1"/>
    <w:rsid w:val="00223310"/>
    <w:rsid w:val="00223476"/>
    <w:rsid w:val="00223F49"/>
    <w:rsid w:val="00224110"/>
    <w:rsid w:val="002251E1"/>
    <w:rsid w:val="002252C7"/>
    <w:rsid w:val="002252E9"/>
    <w:rsid w:val="00225C13"/>
    <w:rsid w:val="00225CA9"/>
    <w:rsid w:val="00226333"/>
    <w:rsid w:val="00226397"/>
    <w:rsid w:val="00226849"/>
    <w:rsid w:val="00226934"/>
    <w:rsid w:val="002269F7"/>
    <w:rsid w:val="00227ADA"/>
    <w:rsid w:val="00227CD3"/>
    <w:rsid w:val="00230248"/>
    <w:rsid w:val="002303DF"/>
    <w:rsid w:val="00230735"/>
    <w:rsid w:val="0023085C"/>
    <w:rsid w:val="00231532"/>
    <w:rsid w:val="00231644"/>
    <w:rsid w:val="002316C5"/>
    <w:rsid w:val="00231777"/>
    <w:rsid w:val="002319B4"/>
    <w:rsid w:val="00231EC1"/>
    <w:rsid w:val="0023210B"/>
    <w:rsid w:val="00232635"/>
    <w:rsid w:val="00232688"/>
    <w:rsid w:val="0023269A"/>
    <w:rsid w:val="00232BD5"/>
    <w:rsid w:val="00232C70"/>
    <w:rsid w:val="00232C7E"/>
    <w:rsid w:val="00232D7C"/>
    <w:rsid w:val="002337EC"/>
    <w:rsid w:val="00233B69"/>
    <w:rsid w:val="00233CB2"/>
    <w:rsid w:val="002340D9"/>
    <w:rsid w:val="00234392"/>
    <w:rsid w:val="00234BB7"/>
    <w:rsid w:val="002356D4"/>
    <w:rsid w:val="00235E15"/>
    <w:rsid w:val="00235E7A"/>
    <w:rsid w:val="002361BB"/>
    <w:rsid w:val="0023640B"/>
    <w:rsid w:val="00236455"/>
    <w:rsid w:val="00236502"/>
    <w:rsid w:val="00236865"/>
    <w:rsid w:val="002369EE"/>
    <w:rsid w:val="00236CA2"/>
    <w:rsid w:val="002377C5"/>
    <w:rsid w:val="00237829"/>
    <w:rsid w:val="00237B06"/>
    <w:rsid w:val="00237D33"/>
    <w:rsid w:val="00237D63"/>
    <w:rsid w:val="00237E5A"/>
    <w:rsid w:val="00237EA1"/>
    <w:rsid w:val="00237F8A"/>
    <w:rsid w:val="002403D4"/>
    <w:rsid w:val="00240522"/>
    <w:rsid w:val="0024056C"/>
    <w:rsid w:val="00240A60"/>
    <w:rsid w:val="00240DE1"/>
    <w:rsid w:val="00240F2E"/>
    <w:rsid w:val="00240F7A"/>
    <w:rsid w:val="0024121A"/>
    <w:rsid w:val="00241493"/>
    <w:rsid w:val="0024163D"/>
    <w:rsid w:val="00241CC7"/>
    <w:rsid w:val="00241D57"/>
    <w:rsid w:val="0024206B"/>
    <w:rsid w:val="002421E1"/>
    <w:rsid w:val="002425B8"/>
    <w:rsid w:val="0024262D"/>
    <w:rsid w:val="00242803"/>
    <w:rsid w:val="00243259"/>
    <w:rsid w:val="00243824"/>
    <w:rsid w:val="00243982"/>
    <w:rsid w:val="0024411D"/>
    <w:rsid w:val="002443F1"/>
    <w:rsid w:val="00244497"/>
    <w:rsid w:val="002444CF"/>
    <w:rsid w:val="00244534"/>
    <w:rsid w:val="0024532E"/>
    <w:rsid w:val="0024569B"/>
    <w:rsid w:val="00245775"/>
    <w:rsid w:val="0024596F"/>
    <w:rsid w:val="00245B85"/>
    <w:rsid w:val="00245BCE"/>
    <w:rsid w:val="00245BEC"/>
    <w:rsid w:val="00245F2E"/>
    <w:rsid w:val="00246189"/>
    <w:rsid w:val="00246312"/>
    <w:rsid w:val="00246399"/>
    <w:rsid w:val="00246461"/>
    <w:rsid w:val="002466F1"/>
    <w:rsid w:val="00246731"/>
    <w:rsid w:val="00246937"/>
    <w:rsid w:val="002470B4"/>
    <w:rsid w:val="0024710E"/>
    <w:rsid w:val="002474D8"/>
    <w:rsid w:val="002475E3"/>
    <w:rsid w:val="00247870"/>
    <w:rsid w:val="002478CD"/>
    <w:rsid w:val="00247CAC"/>
    <w:rsid w:val="00247FA4"/>
    <w:rsid w:val="00250199"/>
    <w:rsid w:val="0025038B"/>
    <w:rsid w:val="002505B8"/>
    <w:rsid w:val="00251220"/>
    <w:rsid w:val="002513B5"/>
    <w:rsid w:val="002518C0"/>
    <w:rsid w:val="00251C86"/>
    <w:rsid w:val="00252879"/>
    <w:rsid w:val="002528C6"/>
    <w:rsid w:val="00252FC5"/>
    <w:rsid w:val="002532B8"/>
    <w:rsid w:val="00253ACE"/>
    <w:rsid w:val="00253C05"/>
    <w:rsid w:val="00254740"/>
    <w:rsid w:val="00254828"/>
    <w:rsid w:val="002548F1"/>
    <w:rsid w:val="00254C7F"/>
    <w:rsid w:val="00255293"/>
    <w:rsid w:val="00255489"/>
    <w:rsid w:val="00255537"/>
    <w:rsid w:val="002555FB"/>
    <w:rsid w:val="0025561D"/>
    <w:rsid w:val="00255721"/>
    <w:rsid w:val="00255AA8"/>
    <w:rsid w:val="00255B0F"/>
    <w:rsid w:val="00255E51"/>
    <w:rsid w:val="0025632B"/>
    <w:rsid w:val="00256389"/>
    <w:rsid w:val="00256923"/>
    <w:rsid w:val="00256C11"/>
    <w:rsid w:val="0025719D"/>
    <w:rsid w:val="0025720B"/>
    <w:rsid w:val="0025727B"/>
    <w:rsid w:val="00257335"/>
    <w:rsid w:val="00257447"/>
    <w:rsid w:val="002574D2"/>
    <w:rsid w:val="00257898"/>
    <w:rsid w:val="00257BFD"/>
    <w:rsid w:val="00260728"/>
    <w:rsid w:val="00260CDF"/>
    <w:rsid w:val="00260F3F"/>
    <w:rsid w:val="0026134D"/>
    <w:rsid w:val="00261515"/>
    <w:rsid w:val="00262096"/>
    <w:rsid w:val="00262AF6"/>
    <w:rsid w:val="00262FD3"/>
    <w:rsid w:val="002631C9"/>
    <w:rsid w:val="00263866"/>
    <w:rsid w:val="00263C41"/>
    <w:rsid w:val="002640BF"/>
    <w:rsid w:val="002640D0"/>
    <w:rsid w:val="002645C1"/>
    <w:rsid w:val="00264918"/>
    <w:rsid w:val="0026494C"/>
    <w:rsid w:val="002649FC"/>
    <w:rsid w:val="002651D4"/>
    <w:rsid w:val="00265359"/>
    <w:rsid w:val="00265868"/>
    <w:rsid w:val="002659D3"/>
    <w:rsid w:val="00265AFB"/>
    <w:rsid w:val="002664CD"/>
    <w:rsid w:val="00266A5E"/>
    <w:rsid w:val="00266DE9"/>
    <w:rsid w:val="00266E8C"/>
    <w:rsid w:val="002672A5"/>
    <w:rsid w:val="002673B4"/>
    <w:rsid w:val="00267700"/>
    <w:rsid w:val="00270038"/>
    <w:rsid w:val="0027025B"/>
    <w:rsid w:val="00270EAC"/>
    <w:rsid w:val="002711AE"/>
    <w:rsid w:val="00271495"/>
    <w:rsid w:val="0027182F"/>
    <w:rsid w:val="00271C17"/>
    <w:rsid w:val="00272162"/>
    <w:rsid w:val="00272651"/>
    <w:rsid w:val="00272CB6"/>
    <w:rsid w:val="00272DD0"/>
    <w:rsid w:val="0027354E"/>
    <w:rsid w:val="002738AB"/>
    <w:rsid w:val="00273B1D"/>
    <w:rsid w:val="00273FA9"/>
    <w:rsid w:val="0027416C"/>
    <w:rsid w:val="00274276"/>
    <w:rsid w:val="00274740"/>
    <w:rsid w:val="0027483F"/>
    <w:rsid w:val="00274FD5"/>
    <w:rsid w:val="00275175"/>
    <w:rsid w:val="00275330"/>
    <w:rsid w:val="00275421"/>
    <w:rsid w:val="002754CA"/>
    <w:rsid w:val="002758CD"/>
    <w:rsid w:val="00275A8F"/>
    <w:rsid w:val="00276377"/>
    <w:rsid w:val="002765C4"/>
    <w:rsid w:val="00276B17"/>
    <w:rsid w:val="00276BC2"/>
    <w:rsid w:val="0027717D"/>
    <w:rsid w:val="0027739F"/>
    <w:rsid w:val="002779E0"/>
    <w:rsid w:val="00277F03"/>
    <w:rsid w:val="0028011B"/>
    <w:rsid w:val="002802F2"/>
    <w:rsid w:val="002805DE"/>
    <w:rsid w:val="00280772"/>
    <w:rsid w:val="0028079E"/>
    <w:rsid w:val="002809CA"/>
    <w:rsid w:val="00280A12"/>
    <w:rsid w:val="00280D76"/>
    <w:rsid w:val="00280F61"/>
    <w:rsid w:val="002811FD"/>
    <w:rsid w:val="00281255"/>
    <w:rsid w:val="00281F38"/>
    <w:rsid w:val="00283217"/>
    <w:rsid w:val="002834EF"/>
    <w:rsid w:val="00283598"/>
    <w:rsid w:val="002836B7"/>
    <w:rsid w:val="00283758"/>
    <w:rsid w:val="00283DF8"/>
    <w:rsid w:val="00284E4F"/>
    <w:rsid w:val="00284F84"/>
    <w:rsid w:val="002852B0"/>
    <w:rsid w:val="0028538E"/>
    <w:rsid w:val="0028538F"/>
    <w:rsid w:val="002853AD"/>
    <w:rsid w:val="00285AA4"/>
    <w:rsid w:val="00285BB5"/>
    <w:rsid w:val="00285D19"/>
    <w:rsid w:val="00285F3D"/>
    <w:rsid w:val="00286178"/>
    <w:rsid w:val="002869E4"/>
    <w:rsid w:val="00286C01"/>
    <w:rsid w:val="00286D6C"/>
    <w:rsid w:val="00286F34"/>
    <w:rsid w:val="00287616"/>
    <w:rsid w:val="0028786F"/>
    <w:rsid w:val="00287A9E"/>
    <w:rsid w:val="00287B9B"/>
    <w:rsid w:val="00287F0B"/>
    <w:rsid w:val="002901EE"/>
    <w:rsid w:val="0029074D"/>
    <w:rsid w:val="002908E7"/>
    <w:rsid w:val="00290946"/>
    <w:rsid w:val="00291168"/>
    <w:rsid w:val="00291683"/>
    <w:rsid w:val="00291914"/>
    <w:rsid w:val="002923BE"/>
    <w:rsid w:val="002928B4"/>
    <w:rsid w:val="00293568"/>
    <w:rsid w:val="002939A3"/>
    <w:rsid w:val="00293A9B"/>
    <w:rsid w:val="00293BBA"/>
    <w:rsid w:val="002940A6"/>
    <w:rsid w:val="00294166"/>
    <w:rsid w:val="002942BC"/>
    <w:rsid w:val="002945A8"/>
    <w:rsid w:val="00294AA4"/>
    <w:rsid w:val="00294CAB"/>
    <w:rsid w:val="00294F3B"/>
    <w:rsid w:val="00295658"/>
    <w:rsid w:val="00295DBD"/>
    <w:rsid w:val="00295ED2"/>
    <w:rsid w:val="002964E6"/>
    <w:rsid w:val="0029664D"/>
    <w:rsid w:val="00296AB4"/>
    <w:rsid w:val="00296D3F"/>
    <w:rsid w:val="00296DC5"/>
    <w:rsid w:val="00297031"/>
    <w:rsid w:val="0029738F"/>
    <w:rsid w:val="0029746A"/>
    <w:rsid w:val="00297845"/>
    <w:rsid w:val="0029791D"/>
    <w:rsid w:val="00297BAA"/>
    <w:rsid w:val="00297CC3"/>
    <w:rsid w:val="002A022A"/>
    <w:rsid w:val="002A09E1"/>
    <w:rsid w:val="002A0A8C"/>
    <w:rsid w:val="002A1003"/>
    <w:rsid w:val="002A116D"/>
    <w:rsid w:val="002A11FC"/>
    <w:rsid w:val="002A159F"/>
    <w:rsid w:val="002A1A2F"/>
    <w:rsid w:val="002A1E57"/>
    <w:rsid w:val="002A2289"/>
    <w:rsid w:val="002A2E83"/>
    <w:rsid w:val="002A2EC4"/>
    <w:rsid w:val="002A2F54"/>
    <w:rsid w:val="002A2F8D"/>
    <w:rsid w:val="002A38F3"/>
    <w:rsid w:val="002A3BDC"/>
    <w:rsid w:val="002A45DC"/>
    <w:rsid w:val="002A466E"/>
    <w:rsid w:val="002A4750"/>
    <w:rsid w:val="002A47E4"/>
    <w:rsid w:val="002A4A0F"/>
    <w:rsid w:val="002A4C8A"/>
    <w:rsid w:val="002A4DC5"/>
    <w:rsid w:val="002A4FDF"/>
    <w:rsid w:val="002A54AF"/>
    <w:rsid w:val="002A58ED"/>
    <w:rsid w:val="002A5C98"/>
    <w:rsid w:val="002A5E74"/>
    <w:rsid w:val="002A5F2F"/>
    <w:rsid w:val="002A6018"/>
    <w:rsid w:val="002A62D6"/>
    <w:rsid w:val="002A639C"/>
    <w:rsid w:val="002A6A33"/>
    <w:rsid w:val="002A6BDF"/>
    <w:rsid w:val="002A6C0F"/>
    <w:rsid w:val="002A6E15"/>
    <w:rsid w:val="002A6E4C"/>
    <w:rsid w:val="002A6E70"/>
    <w:rsid w:val="002A6F6F"/>
    <w:rsid w:val="002A70A3"/>
    <w:rsid w:val="002A7167"/>
    <w:rsid w:val="002A716F"/>
    <w:rsid w:val="002A7387"/>
    <w:rsid w:val="002A7649"/>
    <w:rsid w:val="002A7F43"/>
    <w:rsid w:val="002B0025"/>
    <w:rsid w:val="002B054D"/>
    <w:rsid w:val="002B077B"/>
    <w:rsid w:val="002B0B00"/>
    <w:rsid w:val="002B0D02"/>
    <w:rsid w:val="002B0E82"/>
    <w:rsid w:val="002B1143"/>
    <w:rsid w:val="002B14DD"/>
    <w:rsid w:val="002B19B4"/>
    <w:rsid w:val="002B1A09"/>
    <w:rsid w:val="002B1CE0"/>
    <w:rsid w:val="002B21E8"/>
    <w:rsid w:val="002B24E2"/>
    <w:rsid w:val="002B257C"/>
    <w:rsid w:val="002B2FB9"/>
    <w:rsid w:val="002B3022"/>
    <w:rsid w:val="002B354D"/>
    <w:rsid w:val="002B3967"/>
    <w:rsid w:val="002B39FD"/>
    <w:rsid w:val="002B3FD1"/>
    <w:rsid w:val="002B4114"/>
    <w:rsid w:val="002B4115"/>
    <w:rsid w:val="002B4189"/>
    <w:rsid w:val="002B4A9D"/>
    <w:rsid w:val="002B4BA4"/>
    <w:rsid w:val="002B4E5B"/>
    <w:rsid w:val="002B4F00"/>
    <w:rsid w:val="002B4FD5"/>
    <w:rsid w:val="002B506C"/>
    <w:rsid w:val="002B5364"/>
    <w:rsid w:val="002B536B"/>
    <w:rsid w:val="002B5AF5"/>
    <w:rsid w:val="002B5C77"/>
    <w:rsid w:val="002B61DB"/>
    <w:rsid w:val="002B6508"/>
    <w:rsid w:val="002B65B2"/>
    <w:rsid w:val="002B65F5"/>
    <w:rsid w:val="002B660F"/>
    <w:rsid w:val="002B6924"/>
    <w:rsid w:val="002B6A90"/>
    <w:rsid w:val="002B73EF"/>
    <w:rsid w:val="002B7B45"/>
    <w:rsid w:val="002C00B0"/>
    <w:rsid w:val="002C032B"/>
    <w:rsid w:val="002C064D"/>
    <w:rsid w:val="002C065A"/>
    <w:rsid w:val="002C0F7E"/>
    <w:rsid w:val="002C15A5"/>
    <w:rsid w:val="002C163D"/>
    <w:rsid w:val="002C1747"/>
    <w:rsid w:val="002C1B05"/>
    <w:rsid w:val="002C24C6"/>
    <w:rsid w:val="002C24FB"/>
    <w:rsid w:val="002C2A83"/>
    <w:rsid w:val="002C2BFE"/>
    <w:rsid w:val="002C2CF8"/>
    <w:rsid w:val="002C2F1C"/>
    <w:rsid w:val="002C3167"/>
    <w:rsid w:val="002C326C"/>
    <w:rsid w:val="002C35A7"/>
    <w:rsid w:val="002C35E1"/>
    <w:rsid w:val="002C4536"/>
    <w:rsid w:val="002C477E"/>
    <w:rsid w:val="002C4E04"/>
    <w:rsid w:val="002C4F46"/>
    <w:rsid w:val="002C517A"/>
    <w:rsid w:val="002C5403"/>
    <w:rsid w:val="002C551E"/>
    <w:rsid w:val="002C5560"/>
    <w:rsid w:val="002C5777"/>
    <w:rsid w:val="002C5996"/>
    <w:rsid w:val="002C5A9A"/>
    <w:rsid w:val="002C6014"/>
    <w:rsid w:val="002C61A9"/>
    <w:rsid w:val="002C6298"/>
    <w:rsid w:val="002C6D5F"/>
    <w:rsid w:val="002C6DB0"/>
    <w:rsid w:val="002C6F76"/>
    <w:rsid w:val="002C7329"/>
    <w:rsid w:val="002C75DB"/>
    <w:rsid w:val="002C7D75"/>
    <w:rsid w:val="002D05B2"/>
    <w:rsid w:val="002D0D84"/>
    <w:rsid w:val="002D0E33"/>
    <w:rsid w:val="002D0E81"/>
    <w:rsid w:val="002D11C9"/>
    <w:rsid w:val="002D1379"/>
    <w:rsid w:val="002D1523"/>
    <w:rsid w:val="002D1528"/>
    <w:rsid w:val="002D1A26"/>
    <w:rsid w:val="002D1C9C"/>
    <w:rsid w:val="002D1F0D"/>
    <w:rsid w:val="002D2376"/>
    <w:rsid w:val="002D280D"/>
    <w:rsid w:val="002D2DDB"/>
    <w:rsid w:val="002D2FB2"/>
    <w:rsid w:val="002D331D"/>
    <w:rsid w:val="002D33A3"/>
    <w:rsid w:val="002D362C"/>
    <w:rsid w:val="002D371E"/>
    <w:rsid w:val="002D381F"/>
    <w:rsid w:val="002D3B12"/>
    <w:rsid w:val="002D3CFA"/>
    <w:rsid w:val="002D4174"/>
    <w:rsid w:val="002D4252"/>
    <w:rsid w:val="002D484F"/>
    <w:rsid w:val="002D485C"/>
    <w:rsid w:val="002D4BD2"/>
    <w:rsid w:val="002D4F5A"/>
    <w:rsid w:val="002D4FBD"/>
    <w:rsid w:val="002D51A6"/>
    <w:rsid w:val="002D57D2"/>
    <w:rsid w:val="002D587B"/>
    <w:rsid w:val="002D58D7"/>
    <w:rsid w:val="002D5D5D"/>
    <w:rsid w:val="002D5DC1"/>
    <w:rsid w:val="002D5DE3"/>
    <w:rsid w:val="002D5E81"/>
    <w:rsid w:val="002D6243"/>
    <w:rsid w:val="002D62E9"/>
    <w:rsid w:val="002D6408"/>
    <w:rsid w:val="002D64F7"/>
    <w:rsid w:val="002D67D8"/>
    <w:rsid w:val="002D6999"/>
    <w:rsid w:val="002D69BD"/>
    <w:rsid w:val="002D69CA"/>
    <w:rsid w:val="002D6BFE"/>
    <w:rsid w:val="002D6EBA"/>
    <w:rsid w:val="002D7403"/>
    <w:rsid w:val="002D79CE"/>
    <w:rsid w:val="002D7B63"/>
    <w:rsid w:val="002E00C1"/>
    <w:rsid w:val="002E048E"/>
    <w:rsid w:val="002E0880"/>
    <w:rsid w:val="002E0EC7"/>
    <w:rsid w:val="002E0F72"/>
    <w:rsid w:val="002E19A5"/>
    <w:rsid w:val="002E22A8"/>
    <w:rsid w:val="002E23A3"/>
    <w:rsid w:val="002E2AD7"/>
    <w:rsid w:val="002E2B40"/>
    <w:rsid w:val="002E2DD6"/>
    <w:rsid w:val="002E34D9"/>
    <w:rsid w:val="002E3735"/>
    <w:rsid w:val="002E378C"/>
    <w:rsid w:val="002E393B"/>
    <w:rsid w:val="002E3F79"/>
    <w:rsid w:val="002E49F2"/>
    <w:rsid w:val="002E49F6"/>
    <w:rsid w:val="002E4CCB"/>
    <w:rsid w:val="002E4FC2"/>
    <w:rsid w:val="002E517E"/>
    <w:rsid w:val="002E5236"/>
    <w:rsid w:val="002E52B8"/>
    <w:rsid w:val="002E5449"/>
    <w:rsid w:val="002E5873"/>
    <w:rsid w:val="002E593A"/>
    <w:rsid w:val="002E59C8"/>
    <w:rsid w:val="002E5CFE"/>
    <w:rsid w:val="002E6181"/>
    <w:rsid w:val="002E61A3"/>
    <w:rsid w:val="002E6366"/>
    <w:rsid w:val="002E63C9"/>
    <w:rsid w:val="002E64F3"/>
    <w:rsid w:val="002E6A8A"/>
    <w:rsid w:val="002E723E"/>
    <w:rsid w:val="002E7390"/>
    <w:rsid w:val="002E76CF"/>
    <w:rsid w:val="002E7BEA"/>
    <w:rsid w:val="002E7F42"/>
    <w:rsid w:val="002F012B"/>
    <w:rsid w:val="002F03C5"/>
    <w:rsid w:val="002F0699"/>
    <w:rsid w:val="002F07D4"/>
    <w:rsid w:val="002F0CC8"/>
    <w:rsid w:val="002F0F79"/>
    <w:rsid w:val="002F1429"/>
    <w:rsid w:val="002F1AD2"/>
    <w:rsid w:val="002F1C0F"/>
    <w:rsid w:val="002F1EE7"/>
    <w:rsid w:val="002F21B4"/>
    <w:rsid w:val="002F254C"/>
    <w:rsid w:val="002F25F3"/>
    <w:rsid w:val="002F26C5"/>
    <w:rsid w:val="002F2911"/>
    <w:rsid w:val="002F2ACF"/>
    <w:rsid w:val="002F2F0F"/>
    <w:rsid w:val="002F364D"/>
    <w:rsid w:val="002F386D"/>
    <w:rsid w:val="002F3B52"/>
    <w:rsid w:val="002F3B93"/>
    <w:rsid w:val="002F3C78"/>
    <w:rsid w:val="002F4477"/>
    <w:rsid w:val="002F480F"/>
    <w:rsid w:val="002F49E8"/>
    <w:rsid w:val="002F4DF2"/>
    <w:rsid w:val="002F50B7"/>
    <w:rsid w:val="002F5317"/>
    <w:rsid w:val="002F53D0"/>
    <w:rsid w:val="002F56D0"/>
    <w:rsid w:val="002F57CA"/>
    <w:rsid w:val="002F5B23"/>
    <w:rsid w:val="002F5ED4"/>
    <w:rsid w:val="002F5F19"/>
    <w:rsid w:val="002F6083"/>
    <w:rsid w:val="002F61F9"/>
    <w:rsid w:val="002F6265"/>
    <w:rsid w:val="002F6360"/>
    <w:rsid w:val="002F67B8"/>
    <w:rsid w:val="002F685C"/>
    <w:rsid w:val="002F6967"/>
    <w:rsid w:val="002F6AB9"/>
    <w:rsid w:val="002F6B4B"/>
    <w:rsid w:val="002F6C83"/>
    <w:rsid w:val="002F7060"/>
    <w:rsid w:val="002F7110"/>
    <w:rsid w:val="002F7176"/>
    <w:rsid w:val="002F72D9"/>
    <w:rsid w:val="002F74BC"/>
    <w:rsid w:val="002F7685"/>
    <w:rsid w:val="002F78B5"/>
    <w:rsid w:val="002F7B37"/>
    <w:rsid w:val="002F7E16"/>
    <w:rsid w:val="00300250"/>
    <w:rsid w:val="00301082"/>
    <w:rsid w:val="00301F9B"/>
    <w:rsid w:val="00301FC2"/>
    <w:rsid w:val="00302132"/>
    <w:rsid w:val="003023A7"/>
    <w:rsid w:val="00302601"/>
    <w:rsid w:val="0030272B"/>
    <w:rsid w:val="003028E3"/>
    <w:rsid w:val="00302A4B"/>
    <w:rsid w:val="00302B3B"/>
    <w:rsid w:val="00302B4A"/>
    <w:rsid w:val="00302C92"/>
    <w:rsid w:val="00303E63"/>
    <w:rsid w:val="00304039"/>
    <w:rsid w:val="003040D7"/>
    <w:rsid w:val="0030462E"/>
    <w:rsid w:val="003048E1"/>
    <w:rsid w:val="00304BA5"/>
    <w:rsid w:val="00304BB0"/>
    <w:rsid w:val="003059E2"/>
    <w:rsid w:val="00305C28"/>
    <w:rsid w:val="00305CD5"/>
    <w:rsid w:val="00305F60"/>
    <w:rsid w:val="00305FAF"/>
    <w:rsid w:val="003064CA"/>
    <w:rsid w:val="003065B1"/>
    <w:rsid w:val="0030678C"/>
    <w:rsid w:val="003069AE"/>
    <w:rsid w:val="00306AE9"/>
    <w:rsid w:val="00306BFA"/>
    <w:rsid w:val="00306E45"/>
    <w:rsid w:val="00307037"/>
    <w:rsid w:val="00307202"/>
    <w:rsid w:val="00307A65"/>
    <w:rsid w:val="00307CC8"/>
    <w:rsid w:val="003104D0"/>
    <w:rsid w:val="0031080D"/>
    <w:rsid w:val="0031097F"/>
    <w:rsid w:val="0031098E"/>
    <w:rsid w:val="00310BB5"/>
    <w:rsid w:val="00310EDF"/>
    <w:rsid w:val="003119AF"/>
    <w:rsid w:val="00311D3C"/>
    <w:rsid w:val="00312888"/>
    <w:rsid w:val="003129D3"/>
    <w:rsid w:val="00312B5B"/>
    <w:rsid w:val="00312B61"/>
    <w:rsid w:val="003130B0"/>
    <w:rsid w:val="003133E7"/>
    <w:rsid w:val="00313BBF"/>
    <w:rsid w:val="00313F9F"/>
    <w:rsid w:val="0031401A"/>
    <w:rsid w:val="00314022"/>
    <w:rsid w:val="0031404D"/>
    <w:rsid w:val="00314425"/>
    <w:rsid w:val="00314B7B"/>
    <w:rsid w:val="00314EC9"/>
    <w:rsid w:val="0031527B"/>
    <w:rsid w:val="0031530B"/>
    <w:rsid w:val="003159A6"/>
    <w:rsid w:val="00315A91"/>
    <w:rsid w:val="0031601D"/>
    <w:rsid w:val="00316068"/>
    <w:rsid w:val="00316B39"/>
    <w:rsid w:val="00316BE3"/>
    <w:rsid w:val="00316D86"/>
    <w:rsid w:val="003170D2"/>
    <w:rsid w:val="00317946"/>
    <w:rsid w:val="00317DC6"/>
    <w:rsid w:val="00320464"/>
    <w:rsid w:val="00320568"/>
    <w:rsid w:val="0032096A"/>
    <w:rsid w:val="00320BEA"/>
    <w:rsid w:val="00320C41"/>
    <w:rsid w:val="00320D31"/>
    <w:rsid w:val="0032100A"/>
    <w:rsid w:val="003215CA"/>
    <w:rsid w:val="00321629"/>
    <w:rsid w:val="00321B63"/>
    <w:rsid w:val="00321CBF"/>
    <w:rsid w:val="00321E0F"/>
    <w:rsid w:val="00321E8C"/>
    <w:rsid w:val="00322214"/>
    <w:rsid w:val="003222B1"/>
    <w:rsid w:val="00322550"/>
    <w:rsid w:val="00322906"/>
    <w:rsid w:val="00322BBF"/>
    <w:rsid w:val="00322C0F"/>
    <w:rsid w:val="00323864"/>
    <w:rsid w:val="0032437F"/>
    <w:rsid w:val="003243A4"/>
    <w:rsid w:val="003246AD"/>
    <w:rsid w:val="003246B2"/>
    <w:rsid w:val="003248A0"/>
    <w:rsid w:val="00324935"/>
    <w:rsid w:val="00324C57"/>
    <w:rsid w:val="00324DC8"/>
    <w:rsid w:val="003253C6"/>
    <w:rsid w:val="00325412"/>
    <w:rsid w:val="00325AD8"/>
    <w:rsid w:val="00325C8C"/>
    <w:rsid w:val="003261C3"/>
    <w:rsid w:val="00326491"/>
    <w:rsid w:val="00326614"/>
    <w:rsid w:val="00326F6C"/>
    <w:rsid w:val="003273CE"/>
    <w:rsid w:val="0032756E"/>
    <w:rsid w:val="00327910"/>
    <w:rsid w:val="00327B0A"/>
    <w:rsid w:val="00327C54"/>
    <w:rsid w:val="00327CDD"/>
    <w:rsid w:val="0033012F"/>
    <w:rsid w:val="003301EE"/>
    <w:rsid w:val="00330613"/>
    <w:rsid w:val="00330949"/>
    <w:rsid w:val="00330AFC"/>
    <w:rsid w:val="00330C58"/>
    <w:rsid w:val="003312A8"/>
    <w:rsid w:val="00331BFE"/>
    <w:rsid w:val="003321F9"/>
    <w:rsid w:val="0033285B"/>
    <w:rsid w:val="00332C7A"/>
    <w:rsid w:val="003332F6"/>
    <w:rsid w:val="003333BE"/>
    <w:rsid w:val="003333D3"/>
    <w:rsid w:val="0033365D"/>
    <w:rsid w:val="00333835"/>
    <w:rsid w:val="0033452B"/>
    <w:rsid w:val="00334F27"/>
    <w:rsid w:val="003353B6"/>
    <w:rsid w:val="0033545C"/>
    <w:rsid w:val="00335A6E"/>
    <w:rsid w:val="00335E54"/>
    <w:rsid w:val="003365BE"/>
    <w:rsid w:val="00336604"/>
    <w:rsid w:val="00336C95"/>
    <w:rsid w:val="0033719E"/>
    <w:rsid w:val="0033725B"/>
    <w:rsid w:val="003372FC"/>
    <w:rsid w:val="0033737E"/>
    <w:rsid w:val="003376E0"/>
    <w:rsid w:val="0033780E"/>
    <w:rsid w:val="00337A1D"/>
    <w:rsid w:val="00337CE0"/>
    <w:rsid w:val="00337F35"/>
    <w:rsid w:val="00340C19"/>
    <w:rsid w:val="00340CC9"/>
    <w:rsid w:val="00340FB3"/>
    <w:rsid w:val="003414BB"/>
    <w:rsid w:val="0034197E"/>
    <w:rsid w:val="00341A8A"/>
    <w:rsid w:val="00341F11"/>
    <w:rsid w:val="00341F78"/>
    <w:rsid w:val="003420BE"/>
    <w:rsid w:val="003428CA"/>
    <w:rsid w:val="0034296F"/>
    <w:rsid w:val="00342C7F"/>
    <w:rsid w:val="00342CA3"/>
    <w:rsid w:val="003434ED"/>
    <w:rsid w:val="00343A50"/>
    <w:rsid w:val="00343C2F"/>
    <w:rsid w:val="00343CE0"/>
    <w:rsid w:val="00343E3E"/>
    <w:rsid w:val="003440A2"/>
    <w:rsid w:val="0034411D"/>
    <w:rsid w:val="00344397"/>
    <w:rsid w:val="0034488B"/>
    <w:rsid w:val="003449AE"/>
    <w:rsid w:val="00344DB6"/>
    <w:rsid w:val="00344E68"/>
    <w:rsid w:val="00344EA4"/>
    <w:rsid w:val="0034555E"/>
    <w:rsid w:val="003455A8"/>
    <w:rsid w:val="003458A8"/>
    <w:rsid w:val="0034611C"/>
    <w:rsid w:val="00346195"/>
    <w:rsid w:val="00346C78"/>
    <w:rsid w:val="00346D4B"/>
    <w:rsid w:val="00346E68"/>
    <w:rsid w:val="00346F2A"/>
    <w:rsid w:val="00346FFB"/>
    <w:rsid w:val="003472F4"/>
    <w:rsid w:val="00347899"/>
    <w:rsid w:val="0035004B"/>
    <w:rsid w:val="003502DD"/>
    <w:rsid w:val="0035058E"/>
    <w:rsid w:val="00350E56"/>
    <w:rsid w:val="00351467"/>
    <w:rsid w:val="003514D7"/>
    <w:rsid w:val="00351DB1"/>
    <w:rsid w:val="003520E1"/>
    <w:rsid w:val="003521F9"/>
    <w:rsid w:val="00352256"/>
    <w:rsid w:val="00352C3D"/>
    <w:rsid w:val="00353556"/>
    <w:rsid w:val="0035366F"/>
    <w:rsid w:val="0035384D"/>
    <w:rsid w:val="00353B37"/>
    <w:rsid w:val="00353C3A"/>
    <w:rsid w:val="00353F89"/>
    <w:rsid w:val="0035404A"/>
    <w:rsid w:val="003541EA"/>
    <w:rsid w:val="003546F9"/>
    <w:rsid w:val="00354796"/>
    <w:rsid w:val="00354840"/>
    <w:rsid w:val="00354CA4"/>
    <w:rsid w:val="00354FB9"/>
    <w:rsid w:val="0035512F"/>
    <w:rsid w:val="0035550F"/>
    <w:rsid w:val="003556BF"/>
    <w:rsid w:val="003556D6"/>
    <w:rsid w:val="00355817"/>
    <w:rsid w:val="00355BE1"/>
    <w:rsid w:val="00355DC9"/>
    <w:rsid w:val="00355FBC"/>
    <w:rsid w:val="00356045"/>
    <w:rsid w:val="00356516"/>
    <w:rsid w:val="003569E4"/>
    <w:rsid w:val="00356A3C"/>
    <w:rsid w:val="00356B1D"/>
    <w:rsid w:val="00356B3D"/>
    <w:rsid w:val="003578EF"/>
    <w:rsid w:val="00357B24"/>
    <w:rsid w:val="003601DD"/>
    <w:rsid w:val="0036035E"/>
    <w:rsid w:val="00360756"/>
    <w:rsid w:val="00360B80"/>
    <w:rsid w:val="00360BD1"/>
    <w:rsid w:val="00360CB8"/>
    <w:rsid w:val="00361062"/>
    <w:rsid w:val="003613EA"/>
    <w:rsid w:val="00361AB4"/>
    <w:rsid w:val="00361B61"/>
    <w:rsid w:val="00361B68"/>
    <w:rsid w:val="00361C16"/>
    <w:rsid w:val="00361C24"/>
    <w:rsid w:val="00361F35"/>
    <w:rsid w:val="003624A6"/>
    <w:rsid w:val="003625E0"/>
    <w:rsid w:val="0036267E"/>
    <w:rsid w:val="003628DD"/>
    <w:rsid w:val="00362963"/>
    <w:rsid w:val="00362A0A"/>
    <w:rsid w:val="00362B9E"/>
    <w:rsid w:val="00363711"/>
    <w:rsid w:val="00363BD9"/>
    <w:rsid w:val="00363D8D"/>
    <w:rsid w:val="00363E5F"/>
    <w:rsid w:val="00363F2D"/>
    <w:rsid w:val="00363FD6"/>
    <w:rsid w:val="00364193"/>
    <w:rsid w:val="003646B1"/>
    <w:rsid w:val="003648E5"/>
    <w:rsid w:val="00364AA3"/>
    <w:rsid w:val="00364D0F"/>
    <w:rsid w:val="003650DE"/>
    <w:rsid w:val="003651A3"/>
    <w:rsid w:val="00365753"/>
    <w:rsid w:val="00365A73"/>
    <w:rsid w:val="00365C3D"/>
    <w:rsid w:val="00365EA9"/>
    <w:rsid w:val="00366202"/>
    <w:rsid w:val="00366322"/>
    <w:rsid w:val="00366890"/>
    <w:rsid w:val="003669C3"/>
    <w:rsid w:val="00366E37"/>
    <w:rsid w:val="0036735A"/>
    <w:rsid w:val="00367540"/>
    <w:rsid w:val="003677AF"/>
    <w:rsid w:val="00367CD6"/>
    <w:rsid w:val="00367D1C"/>
    <w:rsid w:val="00367F85"/>
    <w:rsid w:val="00367FE4"/>
    <w:rsid w:val="00370158"/>
    <w:rsid w:val="00370163"/>
    <w:rsid w:val="0037037E"/>
    <w:rsid w:val="003704FB"/>
    <w:rsid w:val="0037054D"/>
    <w:rsid w:val="0037074A"/>
    <w:rsid w:val="0037083C"/>
    <w:rsid w:val="00370C23"/>
    <w:rsid w:val="00370C77"/>
    <w:rsid w:val="00370C88"/>
    <w:rsid w:val="00370D52"/>
    <w:rsid w:val="003716BC"/>
    <w:rsid w:val="00371ACB"/>
    <w:rsid w:val="00371D12"/>
    <w:rsid w:val="00371ED9"/>
    <w:rsid w:val="003721A5"/>
    <w:rsid w:val="00372301"/>
    <w:rsid w:val="003726AA"/>
    <w:rsid w:val="00372874"/>
    <w:rsid w:val="00372B8D"/>
    <w:rsid w:val="00372E77"/>
    <w:rsid w:val="00373181"/>
    <w:rsid w:val="003737AB"/>
    <w:rsid w:val="00373F7D"/>
    <w:rsid w:val="00374374"/>
    <w:rsid w:val="00374E94"/>
    <w:rsid w:val="003751B8"/>
    <w:rsid w:val="0037578E"/>
    <w:rsid w:val="00375DB4"/>
    <w:rsid w:val="00375F5F"/>
    <w:rsid w:val="003762B4"/>
    <w:rsid w:val="003764F8"/>
    <w:rsid w:val="0037656B"/>
    <w:rsid w:val="0037659D"/>
    <w:rsid w:val="0037699E"/>
    <w:rsid w:val="00376AF0"/>
    <w:rsid w:val="00377071"/>
    <w:rsid w:val="0037767D"/>
    <w:rsid w:val="003776D7"/>
    <w:rsid w:val="00377947"/>
    <w:rsid w:val="00377CD4"/>
    <w:rsid w:val="00377CDC"/>
    <w:rsid w:val="00377D34"/>
    <w:rsid w:val="00380173"/>
    <w:rsid w:val="00380209"/>
    <w:rsid w:val="00380789"/>
    <w:rsid w:val="00381500"/>
    <w:rsid w:val="00381F34"/>
    <w:rsid w:val="0038201E"/>
    <w:rsid w:val="00382C39"/>
    <w:rsid w:val="00382E61"/>
    <w:rsid w:val="0038338A"/>
    <w:rsid w:val="00383537"/>
    <w:rsid w:val="00383B29"/>
    <w:rsid w:val="00383D2B"/>
    <w:rsid w:val="003841E7"/>
    <w:rsid w:val="003843D8"/>
    <w:rsid w:val="00384E38"/>
    <w:rsid w:val="00384E9B"/>
    <w:rsid w:val="00385337"/>
    <w:rsid w:val="003853EC"/>
    <w:rsid w:val="00385F65"/>
    <w:rsid w:val="0038681C"/>
    <w:rsid w:val="00386E6C"/>
    <w:rsid w:val="003871A1"/>
    <w:rsid w:val="00387594"/>
    <w:rsid w:val="00387625"/>
    <w:rsid w:val="003877BD"/>
    <w:rsid w:val="0038788C"/>
    <w:rsid w:val="00387B04"/>
    <w:rsid w:val="00387D4C"/>
    <w:rsid w:val="00390441"/>
    <w:rsid w:val="00390558"/>
    <w:rsid w:val="00390798"/>
    <w:rsid w:val="00390CCE"/>
    <w:rsid w:val="00391094"/>
    <w:rsid w:val="003910F1"/>
    <w:rsid w:val="00391A73"/>
    <w:rsid w:val="00391AD9"/>
    <w:rsid w:val="00391CA4"/>
    <w:rsid w:val="003922DB"/>
    <w:rsid w:val="003922FA"/>
    <w:rsid w:val="00392494"/>
    <w:rsid w:val="00392564"/>
    <w:rsid w:val="00392A87"/>
    <w:rsid w:val="00392DB1"/>
    <w:rsid w:val="0039302C"/>
    <w:rsid w:val="0039309D"/>
    <w:rsid w:val="003931EA"/>
    <w:rsid w:val="00393E0E"/>
    <w:rsid w:val="003943AA"/>
    <w:rsid w:val="003943E0"/>
    <w:rsid w:val="0039456A"/>
    <w:rsid w:val="00394771"/>
    <w:rsid w:val="00394EE6"/>
    <w:rsid w:val="00395206"/>
    <w:rsid w:val="00395267"/>
    <w:rsid w:val="00395461"/>
    <w:rsid w:val="00395516"/>
    <w:rsid w:val="003956B2"/>
    <w:rsid w:val="0039579C"/>
    <w:rsid w:val="00395E50"/>
    <w:rsid w:val="003961CE"/>
    <w:rsid w:val="00396BD8"/>
    <w:rsid w:val="00396FF4"/>
    <w:rsid w:val="003970FB"/>
    <w:rsid w:val="00397365"/>
    <w:rsid w:val="003974E0"/>
    <w:rsid w:val="00397991"/>
    <w:rsid w:val="003979C8"/>
    <w:rsid w:val="00397BA8"/>
    <w:rsid w:val="00397C74"/>
    <w:rsid w:val="00397FC7"/>
    <w:rsid w:val="003A031B"/>
    <w:rsid w:val="003A044E"/>
    <w:rsid w:val="003A0A31"/>
    <w:rsid w:val="003A0ABC"/>
    <w:rsid w:val="003A0BC4"/>
    <w:rsid w:val="003A0F60"/>
    <w:rsid w:val="003A0FB9"/>
    <w:rsid w:val="003A13DA"/>
    <w:rsid w:val="003A169E"/>
    <w:rsid w:val="003A1A2F"/>
    <w:rsid w:val="003A1DA7"/>
    <w:rsid w:val="003A1F07"/>
    <w:rsid w:val="003A2213"/>
    <w:rsid w:val="003A3385"/>
    <w:rsid w:val="003A34B4"/>
    <w:rsid w:val="003A378D"/>
    <w:rsid w:val="003A3CF9"/>
    <w:rsid w:val="003A3F6A"/>
    <w:rsid w:val="003A4929"/>
    <w:rsid w:val="003A4A87"/>
    <w:rsid w:val="003A572B"/>
    <w:rsid w:val="003A595D"/>
    <w:rsid w:val="003A59D5"/>
    <w:rsid w:val="003A5A79"/>
    <w:rsid w:val="003A5FA6"/>
    <w:rsid w:val="003A612B"/>
    <w:rsid w:val="003A63D0"/>
    <w:rsid w:val="003A66C8"/>
    <w:rsid w:val="003A673A"/>
    <w:rsid w:val="003A6822"/>
    <w:rsid w:val="003A6C63"/>
    <w:rsid w:val="003A6CBB"/>
    <w:rsid w:val="003A7488"/>
    <w:rsid w:val="003A79F9"/>
    <w:rsid w:val="003B0071"/>
    <w:rsid w:val="003B028F"/>
    <w:rsid w:val="003B0587"/>
    <w:rsid w:val="003B0708"/>
    <w:rsid w:val="003B08EE"/>
    <w:rsid w:val="003B0B60"/>
    <w:rsid w:val="003B0C57"/>
    <w:rsid w:val="003B0E00"/>
    <w:rsid w:val="003B1847"/>
    <w:rsid w:val="003B184C"/>
    <w:rsid w:val="003B1BE4"/>
    <w:rsid w:val="003B1C40"/>
    <w:rsid w:val="003B1D85"/>
    <w:rsid w:val="003B217C"/>
    <w:rsid w:val="003B2289"/>
    <w:rsid w:val="003B234B"/>
    <w:rsid w:val="003B2409"/>
    <w:rsid w:val="003B2487"/>
    <w:rsid w:val="003B2A1D"/>
    <w:rsid w:val="003B2C88"/>
    <w:rsid w:val="003B2D5C"/>
    <w:rsid w:val="003B2E71"/>
    <w:rsid w:val="003B3147"/>
    <w:rsid w:val="003B31B2"/>
    <w:rsid w:val="003B3536"/>
    <w:rsid w:val="003B3ADA"/>
    <w:rsid w:val="003B46AA"/>
    <w:rsid w:val="003B492C"/>
    <w:rsid w:val="003B498E"/>
    <w:rsid w:val="003B585E"/>
    <w:rsid w:val="003B5EC6"/>
    <w:rsid w:val="003B6477"/>
    <w:rsid w:val="003B6BE0"/>
    <w:rsid w:val="003B7034"/>
    <w:rsid w:val="003B73BD"/>
    <w:rsid w:val="003B76A7"/>
    <w:rsid w:val="003B7AEB"/>
    <w:rsid w:val="003C0382"/>
    <w:rsid w:val="003C0777"/>
    <w:rsid w:val="003C0916"/>
    <w:rsid w:val="003C0A0B"/>
    <w:rsid w:val="003C0C73"/>
    <w:rsid w:val="003C10E6"/>
    <w:rsid w:val="003C121A"/>
    <w:rsid w:val="003C1331"/>
    <w:rsid w:val="003C134C"/>
    <w:rsid w:val="003C1365"/>
    <w:rsid w:val="003C19AA"/>
    <w:rsid w:val="003C1D21"/>
    <w:rsid w:val="003C1DFF"/>
    <w:rsid w:val="003C22B4"/>
    <w:rsid w:val="003C2362"/>
    <w:rsid w:val="003C2ECE"/>
    <w:rsid w:val="003C2FB5"/>
    <w:rsid w:val="003C33AE"/>
    <w:rsid w:val="003C3736"/>
    <w:rsid w:val="003C376B"/>
    <w:rsid w:val="003C3BBE"/>
    <w:rsid w:val="003C3D51"/>
    <w:rsid w:val="003C3D54"/>
    <w:rsid w:val="003C432E"/>
    <w:rsid w:val="003C433E"/>
    <w:rsid w:val="003C480C"/>
    <w:rsid w:val="003C4E0E"/>
    <w:rsid w:val="003C5269"/>
    <w:rsid w:val="003C576A"/>
    <w:rsid w:val="003C5866"/>
    <w:rsid w:val="003C5C1C"/>
    <w:rsid w:val="003C5CF2"/>
    <w:rsid w:val="003C5D04"/>
    <w:rsid w:val="003C5DD2"/>
    <w:rsid w:val="003C5E64"/>
    <w:rsid w:val="003C6180"/>
    <w:rsid w:val="003C65A7"/>
    <w:rsid w:val="003C661C"/>
    <w:rsid w:val="003C75D0"/>
    <w:rsid w:val="003C76B7"/>
    <w:rsid w:val="003C7EB1"/>
    <w:rsid w:val="003D055F"/>
    <w:rsid w:val="003D086F"/>
    <w:rsid w:val="003D08C8"/>
    <w:rsid w:val="003D0DCC"/>
    <w:rsid w:val="003D139B"/>
    <w:rsid w:val="003D13AA"/>
    <w:rsid w:val="003D141F"/>
    <w:rsid w:val="003D161D"/>
    <w:rsid w:val="003D16E5"/>
    <w:rsid w:val="003D1781"/>
    <w:rsid w:val="003D1A10"/>
    <w:rsid w:val="003D1C91"/>
    <w:rsid w:val="003D24D5"/>
    <w:rsid w:val="003D2B3D"/>
    <w:rsid w:val="003D2BEF"/>
    <w:rsid w:val="003D31AD"/>
    <w:rsid w:val="003D361B"/>
    <w:rsid w:val="003D375C"/>
    <w:rsid w:val="003D3E5F"/>
    <w:rsid w:val="003D43B4"/>
    <w:rsid w:val="003D4425"/>
    <w:rsid w:val="003D475A"/>
    <w:rsid w:val="003D4FA6"/>
    <w:rsid w:val="003D53C4"/>
    <w:rsid w:val="003D550D"/>
    <w:rsid w:val="003D5518"/>
    <w:rsid w:val="003D5739"/>
    <w:rsid w:val="003D5C3D"/>
    <w:rsid w:val="003D5E85"/>
    <w:rsid w:val="003D60B4"/>
    <w:rsid w:val="003D6111"/>
    <w:rsid w:val="003D63FD"/>
    <w:rsid w:val="003D6425"/>
    <w:rsid w:val="003D7085"/>
    <w:rsid w:val="003D72A1"/>
    <w:rsid w:val="003D7AA0"/>
    <w:rsid w:val="003D7B2D"/>
    <w:rsid w:val="003D7C1A"/>
    <w:rsid w:val="003D7F10"/>
    <w:rsid w:val="003E0A9B"/>
    <w:rsid w:val="003E0CBB"/>
    <w:rsid w:val="003E1146"/>
    <w:rsid w:val="003E19D1"/>
    <w:rsid w:val="003E2A24"/>
    <w:rsid w:val="003E2B6A"/>
    <w:rsid w:val="003E2B72"/>
    <w:rsid w:val="003E2C29"/>
    <w:rsid w:val="003E2E16"/>
    <w:rsid w:val="003E30E8"/>
    <w:rsid w:val="003E33D5"/>
    <w:rsid w:val="003E3447"/>
    <w:rsid w:val="003E39A6"/>
    <w:rsid w:val="003E3C2E"/>
    <w:rsid w:val="003E462B"/>
    <w:rsid w:val="003E4D10"/>
    <w:rsid w:val="003E4D8F"/>
    <w:rsid w:val="003E5029"/>
    <w:rsid w:val="003E519D"/>
    <w:rsid w:val="003E5B6A"/>
    <w:rsid w:val="003E5FFB"/>
    <w:rsid w:val="003E6007"/>
    <w:rsid w:val="003E65F9"/>
    <w:rsid w:val="003E6D18"/>
    <w:rsid w:val="003E6F2B"/>
    <w:rsid w:val="003E6FA8"/>
    <w:rsid w:val="003E70FF"/>
    <w:rsid w:val="003E7686"/>
    <w:rsid w:val="003E7BFC"/>
    <w:rsid w:val="003E7D91"/>
    <w:rsid w:val="003E7FC4"/>
    <w:rsid w:val="003F0402"/>
    <w:rsid w:val="003F052F"/>
    <w:rsid w:val="003F0636"/>
    <w:rsid w:val="003F0702"/>
    <w:rsid w:val="003F0919"/>
    <w:rsid w:val="003F0BA7"/>
    <w:rsid w:val="003F0BE7"/>
    <w:rsid w:val="003F0E6C"/>
    <w:rsid w:val="003F101E"/>
    <w:rsid w:val="003F10B9"/>
    <w:rsid w:val="003F120C"/>
    <w:rsid w:val="003F136D"/>
    <w:rsid w:val="003F195E"/>
    <w:rsid w:val="003F1B92"/>
    <w:rsid w:val="003F233B"/>
    <w:rsid w:val="003F2772"/>
    <w:rsid w:val="003F2FF4"/>
    <w:rsid w:val="003F34BF"/>
    <w:rsid w:val="003F3502"/>
    <w:rsid w:val="003F3765"/>
    <w:rsid w:val="003F3812"/>
    <w:rsid w:val="003F3C1B"/>
    <w:rsid w:val="003F3D63"/>
    <w:rsid w:val="003F4E4F"/>
    <w:rsid w:val="003F53BB"/>
    <w:rsid w:val="003F5CF0"/>
    <w:rsid w:val="003F5D77"/>
    <w:rsid w:val="003F5D8D"/>
    <w:rsid w:val="003F6599"/>
    <w:rsid w:val="003F65BC"/>
    <w:rsid w:val="003F66CF"/>
    <w:rsid w:val="003F69A7"/>
    <w:rsid w:val="003F6EEC"/>
    <w:rsid w:val="003F7216"/>
    <w:rsid w:val="003F7266"/>
    <w:rsid w:val="003F743C"/>
    <w:rsid w:val="003F7C4C"/>
    <w:rsid w:val="003F7CB9"/>
    <w:rsid w:val="003F7EEF"/>
    <w:rsid w:val="004000CB"/>
    <w:rsid w:val="0040031F"/>
    <w:rsid w:val="00400385"/>
    <w:rsid w:val="00400706"/>
    <w:rsid w:val="00400BC0"/>
    <w:rsid w:val="00400CA3"/>
    <w:rsid w:val="00401263"/>
    <w:rsid w:val="00401357"/>
    <w:rsid w:val="004014A2"/>
    <w:rsid w:val="00401A1D"/>
    <w:rsid w:val="00401CB3"/>
    <w:rsid w:val="004026E2"/>
    <w:rsid w:val="00402A02"/>
    <w:rsid w:val="00402A92"/>
    <w:rsid w:val="00402BC9"/>
    <w:rsid w:val="00402D37"/>
    <w:rsid w:val="00402FDD"/>
    <w:rsid w:val="0040303A"/>
    <w:rsid w:val="00403233"/>
    <w:rsid w:val="00403507"/>
    <w:rsid w:val="004037A6"/>
    <w:rsid w:val="00403A7C"/>
    <w:rsid w:val="00403B67"/>
    <w:rsid w:val="00403BBF"/>
    <w:rsid w:val="00403F24"/>
    <w:rsid w:val="004042D9"/>
    <w:rsid w:val="004043DC"/>
    <w:rsid w:val="00404414"/>
    <w:rsid w:val="004045EC"/>
    <w:rsid w:val="00404908"/>
    <w:rsid w:val="00404A6C"/>
    <w:rsid w:val="00404A99"/>
    <w:rsid w:val="00404CDF"/>
    <w:rsid w:val="00404F43"/>
    <w:rsid w:val="004051BC"/>
    <w:rsid w:val="00405211"/>
    <w:rsid w:val="00405495"/>
    <w:rsid w:val="00405BCA"/>
    <w:rsid w:val="00405BE6"/>
    <w:rsid w:val="00405EAA"/>
    <w:rsid w:val="00406254"/>
    <w:rsid w:val="00406369"/>
    <w:rsid w:val="00406546"/>
    <w:rsid w:val="004067A9"/>
    <w:rsid w:val="00406C70"/>
    <w:rsid w:val="00406DA6"/>
    <w:rsid w:val="004071BD"/>
    <w:rsid w:val="0040756B"/>
    <w:rsid w:val="00407AB4"/>
    <w:rsid w:val="00407AD8"/>
    <w:rsid w:val="00407B5D"/>
    <w:rsid w:val="00407E18"/>
    <w:rsid w:val="00407EF3"/>
    <w:rsid w:val="00407F3C"/>
    <w:rsid w:val="00410013"/>
    <w:rsid w:val="00410142"/>
    <w:rsid w:val="004101BB"/>
    <w:rsid w:val="004103E9"/>
    <w:rsid w:val="004107FF"/>
    <w:rsid w:val="00410993"/>
    <w:rsid w:val="00410BCF"/>
    <w:rsid w:val="00410D87"/>
    <w:rsid w:val="00410DB9"/>
    <w:rsid w:val="00411628"/>
    <w:rsid w:val="00411629"/>
    <w:rsid w:val="00411778"/>
    <w:rsid w:val="00411A83"/>
    <w:rsid w:val="00411B55"/>
    <w:rsid w:val="00411BCB"/>
    <w:rsid w:val="00411CF9"/>
    <w:rsid w:val="00411E33"/>
    <w:rsid w:val="00412AE9"/>
    <w:rsid w:val="00412B23"/>
    <w:rsid w:val="00412D1F"/>
    <w:rsid w:val="0041323D"/>
    <w:rsid w:val="0041385C"/>
    <w:rsid w:val="00413866"/>
    <w:rsid w:val="00413D24"/>
    <w:rsid w:val="00413D29"/>
    <w:rsid w:val="00413FF3"/>
    <w:rsid w:val="00414279"/>
    <w:rsid w:val="004147C1"/>
    <w:rsid w:val="00414B1D"/>
    <w:rsid w:val="00414E8C"/>
    <w:rsid w:val="00415CCF"/>
    <w:rsid w:val="00415FE2"/>
    <w:rsid w:val="004160DD"/>
    <w:rsid w:val="0041614B"/>
    <w:rsid w:val="00416226"/>
    <w:rsid w:val="00416258"/>
    <w:rsid w:val="0041647B"/>
    <w:rsid w:val="004164B2"/>
    <w:rsid w:val="00416871"/>
    <w:rsid w:val="00416AF1"/>
    <w:rsid w:val="00416B4D"/>
    <w:rsid w:val="00416B8B"/>
    <w:rsid w:val="00416F7C"/>
    <w:rsid w:val="00416FC9"/>
    <w:rsid w:val="0041744C"/>
    <w:rsid w:val="00417A6E"/>
    <w:rsid w:val="00417E72"/>
    <w:rsid w:val="00417E8A"/>
    <w:rsid w:val="0042011F"/>
    <w:rsid w:val="004203CA"/>
    <w:rsid w:val="0042040C"/>
    <w:rsid w:val="0042069F"/>
    <w:rsid w:val="00420CB5"/>
    <w:rsid w:val="00420E47"/>
    <w:rsid w:val="00420F11"/>
    <w:rsid w:val="00421209"/>
    <w:rsid w:val="004212DA"/>
    <w:rsid w:val="004213ED"/>
    <w:rsid w:val="0042181E"/>
    <w:rsid w:val="004218FA"/>
    <w:rsid w:val="00421F84"/>
    <w:rsid w:val="00422645"/>
    <w:rsid w:val="0042286C"/>
    <w:rsid w:val="00422DCA"/>
    <w:rsid w:val="00423556"/>
    <w:rsid w:val="00423678"/>
    <w:rsid w:val="00423971"/>
    <w:rsid w:val="00423BC4"/>
    <w:rsid w:val="00424492"/>
    <w:rsid w:val="00424793"/>
    <w:rsid w:val="00424F00"/>
    <w:rsid w:val="00425415"/>
    <w:rsid w:val="00425C57"/>
    <w:rsid w:val="004267A5"/>
    <w:rsid w:val="004267DA"/>
    <w:rsid w:val="00426955"/>
    <w:rsid w:val="004269DA"/>
    <w:rsid w:val="00426AAF"/>
    <w:rsid w:val="00426BEE"/>
    <w:rsid w:val="00426F3D"/>
    <w:rsid w:val="00427120"/>
    <w:rsid w:val="00427630"/>
    <w:rsid w:val="00427A25"/>
    <w:rsid w:val="00427B94"/>
    <w:rsid w:val="00427EE4"/>
    <w:rsid w:val="004307B5"/>
    <w:rsid w:val="00430914"/>
    <w:rsid w:val="0043112C"/>
    <w:rsid w:val="004311AF"/>
    <w:rsid w:val="004312B3"/>
    <w:rsid w:val="00431762"/>
    <w:rsid w:val="00431B6B"/>
    <w:rsid w:val="00431D83"/>
    <w:rsid w:val="00432532"/>
    <w:rsid w:val="004325EF"/>
    <w:rsid w:val="00432720"/>
    <w:rsid w:val="004328D2"/>
    <w:rsid w:val="00432F3D"/>
    <w:rsid w:val="004332B7"/>
    <w:rsid w:val="004332F3"/>
    <w:rsid w:val="00433354"/>
    <w:rsid w:val="0043349E"/>
    <w:rsid w:val="0043357E"/>
    <w:rsid w:val="0043380D"/>
    <w:rsid w:val="004338B0"/>
    <w:rsid w:val="004338CA"/>
    <w:rsid w:val="00433DBF"/>
    <w:rsid w:val="00434411"/>
    <w:rsid w:val="00434A39"/>
    <w:rsid w:val="00434E83"/>
    <w:rsid w:val="00435171"/>
    <w:rsid w:val="004351F2"/>
    <w:rsid w:val="004351FA"/>
    <w:rsid w:val="0043554C"/>
    <w:rsid w:val="00435674"/>
    <w:rsid w:val="004356CC"/>
    <w:rsid w:val="00435998"/>
    <w:rsid w:val="00435A37"/>
    <w:rsid w:val="00435CEE"/>
    <w:rsid w:val="00435E8D"/>
    <w:rsid w:val="00435F7B"/>
    <w:rsid w:val="00436003"/>
    <w:rsid w:val="0043611B"/>
    <w:rsid w:val="00436127"/>
    <w:rsid w:val="0043615A"/>
    <w:rsid w:val="004364CA"/>
    <w:rsid w:val="0043691C"/>
    <w:rsid w:val="00436C2E"/>
    <w:rsid w:val="00436D2D"/>
    <w:rsid w:val="00437036"/>
    <w:rsid w:val="004370AB"/>
    <w:rsid w:val="00437123"/>
    <w:rsid w:val="004371EC"/>
    <w:rsid w:val="004371F0"/>
    <w:rsid w:val="004375EC"/>
    <w:rsid w:val="00437AE5"/>
    <w:rsid w:val="00437B37"/>
    <w:rsid w:val="00440070"/>
    <w:rsid w:val="004400E7"/>
    <w:rsid w:val="0044018A"/>
    <w:rsid w:val="00440562"/>
    <w:rsid w:val="0044065E"/>
    <w:rsid w:val="0044067A"/>
    <w:rsid w:val="00440D12"/>
    <w:rsid w:val="00440EE8"/>
    <w:rsid w:val="00441071"/>
    <w:rsid w:val="0044168B"/>
    <w:rsid w:val="00441CE7"/>
    <w:rsid w:val="00442250"/>
    <w:rsid w:val="004428EA"/>
    <w:rsid w:val="00442950"/>
    <w:rsid w:val="00442C9C"/>
    <w:rsid w:val="0044307B"/>
    <w:rsid w:val="004430AA"/>
    <w:rsid w:val="0044321B"/>
    <w:rsid w:val="0044338D"/>
    <w:rsid w:val="00443509"/>
    <w:rsid w:val="004439D8"/>
    <w:rsid w:val="0044410D"/>
    <w:rsid w:val="00444AAF"/>
    <w:rsid w:val="00444C4D"/>
    <w:rsid w:val="00445071"/>
    <w:rsid w:val="0044515D"/>
    <w:rsid w:val="00445197"/>
    <w:rsid w:val="00445C4D"/>
    <w:rsid w:val="00445DDB"/>
    <w:rsid w:val="00446281"/>
    <w:rsid w:val="004469CB"/>
    <w:rsid w:val="004469CD"/>
    <w:rsid w:val="00446BFE"/>
    <w:rsid w:val="00446DED"/>
    <w:rsid w:val="004473B0"/>
    <w:rsid w:val="00447C23"/>
    <w:rsid w:val="00447D14"/>
    <w:rsid w:val="00447D70"/>
    <w:rsid w:val="00450574"/>
    <w:rsid w:val="00450832"/>
    <w:rsid w:val="00450981"/>
    <w:rsid w:val="00450B80"/>
    <w:rsid w:val="00450C03"/>
    <w:rsid w:val="00450D33"/>
    <w:rsid w:val="00451382"/>
    <w:rsid w:val="00451723"/>
    <w:rsid w:val="004518A6"/>
    <w:rsid w:val="00451ECD"/>
    <w:rsid w:val="004520A1"/>
    <w:rsid w:val="0045241A"/>
    <w:rsid w:val="0045263D"/>
    <w:rsid w:val="004527A0"/>
    <w:rsid w:val="004528E1"/>
    <w:rsid w:val="00452DD0"/>
    <w:rsid w:val="00452EA3"/>
    <w:rsid w:val="00452F73"/>
    <w:rsid w:val="004533CD"/>
    <w:rsid w:val="004534EE"/>
    <w:rsid w:val="00453D1F"/>
    <w:rsid w:val="00453D22"/>
    <w:rsid w:val="00454030"/>
    <w:rsid w:val="0045406F"/>
    <w:rsid w:val="004540B4"/>
    <w:rsid w:val="0045438C"/>
    <w:rsid w:val="004545B2"/>
    <w:rsid w:val="00454785"/>
    <w:rsid w:val="00454B73"/>
    <w:rsid w:val="0045547B"/>
    <w:rsid w:val="00455C99"/>
    <w:rsid w:val="00455F5C"/>
    <w:rsid w:val="00456666"/>
    <w:rsid w:val="00456A28"/>
    <w:rsid w:val="00456B9E"/>
    <w:rsid w:val="00456BC2"/>
    <w:rsid w:val="004573A6"/>
    <w:rsid w:val="00460758"/>
    <w:rsid w:val="004615C6"/>
    <w:rsid w:val="004615CE"/>
    <w:rsid w:val="00461614"/>
    <w:rsid w:val="004619DB"/>
    <w:rsid w:val="00461A28"/>
    <w:rsid w:val="00461A65"/>
    <w:rsid w:val="00461B01"/>
    <w:rsid w:val="004624CD"/>
    <w:rsid w:val="00462AF6"/>
    <w:rsid w:val="00463A94"/>
    <w:rsid w:val="00463A9C"/>
    <w:rsid w:val="00463B74"/>
    <w:rsid w:val="00463D21"/>
    <w:rsid w:val="004640B8"/>
    <w:rsid w:val="0046427E"/>
    <w:rsid w:val="004643D2"/>
    <w:rsid w:val="0046463A"/>
    <w:rsid w:val="00464968"/>
    <w:rsid w:val="00464BDB"/>
    <w:rsid w:val="00464CA8"/>
    <w:rsid w:val="00465505"/>
    <w:rsid w:val="00465575"/>
    <w:rsid w:val="00465595"/>
    <w:rsid w:val="00465783"/>
    <w:rsid w:val="00465DB4"/>
    <w:rsid w:val="00466041"/>
    <w:rsid w:val="004661C8"/>
    <w:rsid w:val="00466725"/>
    <w:rsid w:val="00466BA4"/>
    <w:rsid w:val="00466E20"/>
    <w:rsid w:val="0047084E"/>
    <w:rsid w:val="00470D32"/>
    <w:rsid w:val="00470F3C"/>
    <w:rsid w:val="00470FED"/>
    <w:rsid w:val="00471543"/>
    <w:rsid w:val="004715EA"/>
    <w:rsid w:val="00471951"/>
    <w:rsid w:val="004719E9"/>
    <w:rsid w:val="00471A10"/>
    <w:rsid w:val="00472498"/>
    <w:rsid w:val="00472CEF"/>
    <w:rsid w:val="00472FFF"/>
    <w:rsid w:val="0047328C"/>
    <w:rsid w:val="004733DC"/>
    <w:rsid w:val="004748EA"/>
    <w:rsid w:val="0047490B"/>
    <w:rsid w:val="00474939"/>
    <w:rsid w:val="00474B8F"/>
    <w:rsid w:val="00474E70"/>
    <w:rsid w:val="00475899"/>
    <w:rsid w:val="00476287"/>
    <w:rsid w:val="004764D0"/>
    <w:rsid w:val="004764D9"/>
    <w:rsid w:val="00476FF6"/>
    <w:rsid w:val="00477009"/>
    <w:rsid w:val="00477991"/>
    <w:rsid w:val="00477B3D"/>
    <w:rsid w:val="0048014A"/>
    <w:rsid w:val="00480BF5"/>
    <w:rsid w:val="00480E6C"/>
    <w:rsid w:val="004819F5"/>
    <w:rsid w:val="00481CF0"/>
    <w:rsid w:val="00481D2E"/>
    <w:rsid w:val="004820B3"/>
    <w:rsid w:val="004822E2"/>
    <w:rsid w:val="00482624"/>
    <w:rsid w:val="00482879"/>
    <w:rsid w:val="00482C45"/>
    <w:rsid w:val="00482EDF"/>
    <w:rsid w:val="00482F9E"/>
    <w:rsid w:val="0048343B"/>
    <w:rsid w:val="00483D5A"/>
    <w:rsid w:val="00483F68"/>
    <w:rsid w:val="00484186"/>
    <w:rsid w:val="004849BF"/>
    <w:rsid w:val="00484C16"/>
    <w:rsid w:val="00484C52"/>
    <w:rsid w:val="00485180"/>
    <w:rsid w:val="00485462"/>
    <w:rsid w:val="004854A9"/>
    <w:rsid w:val="00485608"/>
    <w:rsid w:val="00485708"/>
    <w:rsid w:val="00485BBC"/>
    <w:rsid w:val="004861AB"/>
    <w:rsid w:val="0048668C"/>
    <w:rsid w:val="0048673A"/>
    <w:rsid w:val="00486FA5"/>
    <w:rsid w:val="00487946"/>
    <w:rsid w:val="00487CC2"/>
    <w:rsid w:val="00487CD7"/>
    <w:rsid w:val="004908AA"/>
    <w:rsid w:val="00490903"/>
    <w:rsid w:val="00491266"/>
    <w:rsid w:val="004916DF"/>
    <w:rsid w:val="004917C4"/>
    <w:rsid w:val="00491809"/>
    <w:rsid w:val="00491BA4"/>
    <w:rsid w:val="00491BD1"/>
    <w:rsid w:val="00491CF5"/>
    <w:rsid w:val="0049237A"/>
    <w:rsid w:val="004927AB"/>
    <w:rsid w:val="00492C93"/>
    <w:rsid w:val="00492FC2"/>
    <w:rsid w:val="004935B7"/>
    <w:rsid w:val="00493637"/>
    <w:rsid w:val="00493733"/>
    <w:rsid w:val="0049378F"/>
    <w:rsid w:val="00493CF7"/>
    <w:rsid w:val="00494274"/>
    <w:rsid w:val="00494799"/>
    <w:rsid w:val="00494891"/>
    <w:rsid w:val="00494AD8"/>
    <w:rsid w:val="00495057"/>
    <w:rsid w:val="0049512F"/>
    <w:rsid w:val="00495211"/>
    <w:rsid w:val="0049550A"/>
    <w:rsid w:val="004957F0"/>
    <w:rsid w:val="00495AAF"/>
    <w:rsid w:val="00495E0A"/>
    <w:rsid w:val="00495EA9"/>
    <w:rsid w:val="00496195"/>
    <w:rsid w:val="004961CE"/>
    <w:rsid w:val="0049629D"/>
    <w:rsid w:val="00496444"/>
    <w:rsid w:val="0049677F"/>
    <w:rsid w:val="00496819"/>
    <w:rsid w:val="00496B45"/>
    <w:rsid w:val="00496F09"/>
    <w:rsid w:val="00496F30"/>
    <w:rsid w:val="0049733D"/>
    <w:rsid w:val="00497546"/>
    <w:rsid w:val="00497A4C"/>
    <w:rsid w:val="00497A86"/>
    <w:rsid w:val="004A0225"/>
    <w:rsid w:val="004A04E5"/>
    <w:rsid w:val="004A0A54"/>
    <w:rsid w:val="004A0C97"/>
    <w:rsid w:val="004A119F"/>
    <w:rsid w:val="004A12C0"/>
    <w:rsid w:val="004A147A"/>
    <w:rsid w:val="004A1B30"/>
    <w:rsid w:val="004A1BA4"/>
    <w:rsid w:val="004A205B"/>
    <w:rsid w:val="004A2530"/>
    <w:rsid w:val="004A263C"/>
    <w:rsid w:val="004A26FF"/>
    <w:rsid w:val="004A2942"/>
    <w:rsid w:val="004A3118"/>
    <w:rsid w:val="004A33D0"/>
    <w:rsid w:val="004A3466"/>
    <w:rsid w:val="004A3881"/>
    <w:rsid w:val="004A402F"/>
    <w:rsid w:val="004A4973"/>
    <w:rsid w:val="004A5501"/>
    <w:rsid w:val="004A5F39"/>
    <w:rsid w:val="004A6434"/>
    <w:rsid w:val="004A6A38"/>
    <w:rsid w:val="004A6B61"/>
    <w:rsid w:val="004A74FA"/>
    <w:rsid w:val="004A7A35"/>
    <w:rsid w:val="004A7AAF"/>
    <w:rsid w:val="004B0240"/>
    <w:rsid w:val="004B0585"/>
    <w:rsid w:val="004B06B0"/>
    <w:rsid w:val="004B0826"/>
    <w:rsid w:val="004B0A4D"/>
    <w:rsid w:val="004B0ED8"/>
    <w:rsid w:val="004B1AE2"/>
    <w:rsid w:val="004B1C1F"/>
    <w:rsid w:val="004B1E7A"/>
    <w:rsid w:val="004B1F52"/>
    <w:rsid w:val="004B2056"/>
    <w:rsid w:val="004B231F"/>
    <w:rsid w:val="004B2537"/>
    <w:rsid w:val="004B26BF"/>
    <w:rsid w:val="004B28A5"/>
    <w:rsid w:val="004B2C85"/>
    <w:rsid w:val="004B2C87"/>
    <w:rsid w:val="004B2EFD"/>
    <w:rsid w:val="004B36BE"/>
    <w:rsid w:val="004B3715"/>
    <w:rsid w:val="004B3BBF"/>
    <w:rsid w:val="004B3C0A"/>
    <w:rsid w:val="004B3E5B"/>
    <w:rsid w:val="004B426F"/>
    <w:rsid w:val="004B43DB"/>
    <w:rsid w:val="004B43F6"/>
    <w:rsid w:val="004B45D4"/>
    <w:rsid w:val="004B49D4"/>
    <w:rsid w:val="004B4F63"/>
    <w:rsid w:val="004B51C3"/>
    <w:rsid w:val="004B57A3"/>
    <w:rsid w:val="004B674A"/>
    <w:rsid w:val="004B6BBF"/>
    <w:rsid w:val="004B750D"/>
    <w:rsid w:val="004B7556"/>
    <w:rsid w:val="004B789E"/>
    <w:rsid w:val="004B7C92"/>
    <w:rsid w:val="004B7CA1"/>
    <w:rsid w:val="004B7E3C"/>
    <w:rsid w:val="004C007C"/>
    <w:rsid w:val="004C0196"/>
    <w:rsid w:val="004C074A"/>
    <w:rsid w:val="004C0AB5"/>
    <w:rsid w:val="004C0B91"/>
    <w:rsid w:val="004C0C2E"/>
    <w:rsid w:val="004C1231"/>
    <w:rsid w:val="004C1494"/>
    <w:rsid w:val="004C1511"/>
    <w:rsid w:val="004C15C8"/>
    <w:rsid w:val="004C1971"/>
    <w:rsid w:val="004C1B82"/>
    <w:rsid w:val="004C200B"/>
    <w:rsid w:val="004C25F9"/>
    <w:rsid w:val="004C2646"/>
    <w:rsid w:val="004C322A"/>
    <w:rsid w:val="004C33CF"/>
    <w:rsid w:val="004C37FA"/>
    <w:rsid w:val="004C3A1C"/>
    <w:rsid w:val="004C3B8A"/>
    <w:rsid w:val="004C3D81"/>
    <w:rsid w:val="004C4045"/>
    <w:rsid w:val="004C4479"/>
    <w:rsid w:val="004C454F"/>
    <w:rsid w:val="004C54B5"/>
    <w:rsid w:val="004C5A98"/>
    <w:rsid w:val="004C5C44"/>
    <w:rsid w:val="004C5DDA"/>
    <w:rsid w:val="004C6038"/>
    <w:rsid w:val="004C62A8"/>
    <w:rsid w:val="004C6837"/>
    <w:rsid w:val="004C686B"/>
    <w:rsid w:val="004C6B07"/>
    <w:rsid w:val="004C6BF6"/>
    <w:rsid w:val="004C6E95"/>
    <w:rsid w:val="004C6F16"/>
    <w:rsid w:val="004C77D6"/>
    <w:rsid w:val="004C7F44"/>
    <w:rsid w:val="004D0748"/>
    <w:rsid w:val="004D0CD5"/>
    <w:rsid w:val="004D0E9F"/>
    <w:rsid w:val="004D0FFD"/>
    <w:rsid w:val="004D1053"/>
    <w:rsid w:val="004D1209"/>
    <w:rsid w:val="004D1420"/>
    <w:rsid w:val="004D177F"/>
    <w:rsid w:val="004D18DB"/>
    <w:rsid w:val="004D1A18"/>
    <w:rsid w:val="004D1E0C"/>
    <w:rsid w:val="004D1ECB"/>
    <w:rsid w:val="004D2141"/>
    <w:rsid w:val="004D22AD"/>
    <w:rsid w:val="004D29E5"/>
    <w:rsid w:val="004D2E34"/>
    <w:rsid w:val="004D3125"/>
    <w:rsid w:val="004D31FF"/>
    <w:rsid w:val="004D32B2"/>
    <w:rsid w:val="004D3774"/>
    <w:rsid w:val="004D3950"/>
    <w:rsid w:val="004D399E"/>
    <w:rsid w:val="004D3B93"/>
    <w:rsid w:val="004D3BD7"/>
    <w:rsid w:val="004D3C2F"/>
    <w:rsid w:val="004D3C68"/>
    <w:rsid w:val="004D3D01"/>
    <w:rsid w:val="004D410A"/>
    <w:rsid w:val="004D4288"/>
    <w:rsid w:val="004D4788"/>
    <w:rsid w:val="004D4823"/>
    <w:rsid w:val="004D53CA"/>
    <w:rsid w:val="004D5648"/>
    <w:rsid w:val="004D5AEC"/>
    <w:rsid w:val="004D5BF1"/>
    <w:rsid w:val="004D6487"/>
    <w:rsid w:val="004D6CC7"/>
    <w:rsid w:val="004D7404"/>
    <w:rsid w:val="004D761B"/>
    <w:rsid w:val="004D76AF"/>
    <w:rsid w:val="004D771E"/>
    <w:rsid w:val="004D78FF"/>
    <w:rsid w:val="004D792E"/>
    <w:rsid w:val="004D7E89"/>
    <w:rsid w:val="004E0085"/>
    <w:rsid w:val="004E0B28"/>
    <w:rsid w:val="004E0FC4"/>
    <w:rsid w:val="004E1222"/>
    <w:rsid w:val="004E1679"/>
    <w:rsid w:val="004E1B3F"/>
    <w:rsid w:val="004E1D16"/>
    <w:rsid w:val="004E1EA3"/>
    <w:rsid w:val="004E1FC3"/>
    <w:rsid w:val="004E2330"/>
    <w:rsid w:val="004E2A42"/>
    <w:rsid w:val="004E2CA0"/>
    <w:rsid w:val="004E2D41"/>
    <w:rsid w:val="004E2DA1"/>
    <w:rsid w:val="004E355B"/>
    <w:rsid w:val="004E3713"/>
    <w:rsid w:val="004E378C"/>
    <w:rsid w:val="004E3931"/>
    <w:rsid w:val="004E3967"/>
    <w:rsid w:val="004E39A2"/>
    <w:rsid w:val="004E39B4"/>
    <w:rsid w:val="004E3F07"/>
    <w:rsid w:val="004E4488"/>
    <w:rsid w:val="004E4FA9"/>
    <w:rsid w:val="004E554F"/>
    <w:rsid w:val="004E5583"/>
    <w:rsid w:val="004E5CE2"/>
    <w:rsid w:val="004E5CEC"/>
    <w:rsid w:val="004E6086"/>
    <w:rsid w:val="004E649F"/>
    <w:rsid w:val="004E6559"/>
    <w:rsid w:val="004E6BC2"/>
    <w:rsid w:val="004E7821"/>
    <w:rsid w:val="004F004D"/>
    <w:rsid w:val="004F010E"/>
    <w:rsid w:val="004F0249"/>
    <w:rsid w:val="004F0C6F"/>
    <w:rsid w:val="004F18C4"/>
    <w:rsid w:val="004F1B08"/>
    <w:rsid w:val="004F1E9C"/>
    <w:rsid w:val="004F28D1"/>
    <w:rsid w:val="004F2B1A"/>
    <w:rsid w:val="004F2FF7"/>
    <w:rsid w:val="004F3344"/>
    <w:rsid w:val="004F3460"/>
    <w:rsid w:val="004F368E"/>
    <w:rsid w:val="004F3A38"/>
    <w:rsid w:val="004F3B9E"/>
    <w:rsid w:val="004F3C0D"/>
    <w:rsid w:val="004F3CF8"/>
    <w:rsid w:val="004F3F93"/>
    <w:rsid w:val="004F42C2"/>
    <w:rsid w:val="004F4355"/>
    <w:rsid w:val="004F4672"/>
    <w:rsid w:val="004F4878"/>
    <w:rsid w:val="004F4C16"/>
    <w:rsid w:val="004F4DB9"/>
    <w:rsid w:val="004F5425"/>
    <w:rsid w:val="004F5776"/>
    <w:rsid w:val="004F5944"/>
    <w:rsid w:val="004F5A03"/>
    <w:rsid w:val="004F606B"/>
    <w:rsid w:val="004F608A"/>
    <w:rsid w:val="004F67B1"/>
    <w:rsid w:val="004F6870"/>
    <w:rsid w:val="004F69FB"/>
    <w:rsid w:val="004F7273"/>
    <w:rsid w:val="004F7544"/>
    <w:rsid w:val="004F777C"/>
    <w:rsid w:val="004F7C6F"/>
    <w:rsid w:val="004F7E15"/>
    <w:rsid w:val="004F7E4D"/>
    <w:rsid w:val="00500DAF"/>
    <w:rsid w:val="00500FDA"/>
    <w:rsid w:val="005010B7"/>
    <w:rsid w:val="005013BD"/>
    <w:rsid w:val="0050142D"/>
    <w:rsid w:val="00501D57"/>
    <w:rsid w:val="00501EA3"/>
    <w:rsid w:val="00501FD7"/>
    <w:rsid w:val="0050298A"/>
    <w:rsid w:val="00502F62"/>
    <w:rsid w:val="00503557"/>
    <w:rsid w:val="0050375D"/>
    <w:rsid w:val="00503A59"/>
    <w:rsid w:val="00503ADA"/>
    <w:rsid w:val="00503CAE"/>
    <w:rsid w:val="00504117"/>
    <w:rsid w:val="00504178"/>
    <w:rsid w:val="0050436E"/>
    <w:rsid w:val="00504775"/>
    <w:rsid w:val="005049B6"/>
    <w:rsid w:val="00504B31"/>
    <w:rsid w:val="00505001"/>
    <w:rsid w:val="005050DC"/>
    <w:rsid w:val="0050523E"/>
    <w:rsid w:val="00505299"/>
    <w:rsid w:val="0050529F"/>
    <w:rsid w:val="005055E8"/>
    <w:rsid w:val="00505B75"/>
    <w:rsid w:val="00505D21"/>
    <w:rsid w:val="00505ECC"/>
    <w:rsid w:val="00505EE3"/>
    <w:rsid w:val="005065F4"/>
    <w:rsid w:val="00506EC4"/>
    <w:rsid w:val="005072EC"/>
    <w:rsid w:val="00507349"/>
    <w:rsid w:val="0050776C"/>
    <w:rsid w:val="00507E4D"/>
    <w:rsid w:val="00510671"/>
    <w:rsid w:val="0051086C"/>
    <w:rsid w:val="00510E41"/>
    <w:rsid w:val="00511005"/>
    <w:rsid w:val="00511032"/>
    <w:rsid w:val="0051148B"/>
    <w:rsid w:val="00511626"/>
    <w:rsid w:val="00511863"/>
    <w:rsid w:val="00511BF0"/>
    <w:rsid w:val="00511E93"/>
    <w:rsid w:val="00512607"/>
    <w:rsid w:val="0051279E"/>
    <w:rsid w:val="0051295D"/>
    <w:rsid w:val="00512B6D"/>
    <w:rsid w:val="00512EFD"/>
    <w:rsid w:val="005132F8"/>
    <w:rsid w:val="0051334C"/>
    <w:rsid w:val="005134EF"/>
    <w:rsid w:val="0051370E"/>
    <w:rsid w:val="00513736"/>
    <w:rsid w:val="0051373C"/>
    <w:rsid w:val="0051375F"/>
    <w:rsid w:val="005138B9"/>
    <w:rsid w:val="00513DC8"/>
    <w:rsid w:val="0051457F"/>
    <w:rsid w:val="005145EB"/>
    <w:rsid w:val="005154A7"/>
    <w:rsid w:val="005157E8"/>
    <w:rsid w:val="00515A16"/>
    <w:rsid w:val="00515B19"/>
    <w:rsid w:val="00515E79"/>
    <w:rsid w:val="0051628B"/>
    <w:rsid w:val="00516DE6"/>
    <w:rsid w:val="005174F3"/>
    <w:rsid w:val="005176C8"/>
    <w:rsid w:val="005178EE"/>
    <w:rsid w:val="00517D08"/>
    <w:rsid w:val="00520C07"/>
    <w:rsid w:val="00521236"/>
    <w:rsid w:val="00521DA9"/>
    <w:rsid w:val="00522239"/>
    <w:rsid w:val="005223E0"/>
    <w:rsid w:val="00522975"/>
    <w:rsid w:val="00522A0C"/>
    <w:rsid w:val="00522A5F"/>
    <w:rsid w:val="00522B66"/>
    <w:rsid w:val="00522C73"/>
    <w:rsid w:val="00522CBE"/>
    <w:rsid w:val="00522ED0"/>
    <w:rsid w:val="00522F32"/>
    <w:rsid w:val="00523220"/>
    <w:rsid w:val="00523810"/>
    <w:rsid w:val="00523813"/>
    <w:rsid w:val="00523CA0"/>
    <w:rsid w:val="005247B8"/>
    <w:rsid w:val="005249EE"/>
    <w:rsid w:val="00524EEC"/>
    <w:rsid w:val="00524F5F"/>
    <w:rsid w:val="0052529F"/>
    <w:rsid w:val="005252EC"/>
    <w:rsid w:val="00525452"/>
    <w:rsid w:val="005257F5"/>
    <w:rsid w:val="00525A0A"/>
    <w:rsid w:val="00525A44"/>
    <w:rsid w:val="00525DFB"/>
    <w:rsid w:val="0052600B"/>
    <w:rsid w:val="005261DB"/>
    <w:rsid w:val="00526667"/>
    <w:rsid w:val="005267A7"/>
    <w:rsid w:val="00526A21"/>
    <w:rsid w:val="00526CAF"/>
    <w:rsid w:val="00527298"/>
    <w:rsid w:val="00527572"/>
    <w:rsid w:val="0052761F"/>
    <w:rsid w:val="00527A36"/>
    <w:rsid w:val="0053030F"/>
    <w:rsid w:val="0053042F"/>
    <w:rsid w:val="00530D5C"/>
    <w:rsid w:val="00530F09"/>
    <w:rsid w:val="00531264"/>
    <w:rsid w:val="0053168C"/>
    <w:rsid w:val="005321D1"/>
    <w:rsid w:val="00532A71"/>
    <w:rsid w:val="00532D78"/>
    <w:rsid w:val="00533073"/>
    <w:rsid w:val="005333F9"/>
    <w:rsid w:val="00533772"/>
    <w:rsid w:val="00533A76"/>
    <w:rsid w:val="005341B2"/>
    <w:rsid w:val="005343E1"/>
    <w:rsid w:val="00534847"/>
    <w:rsid w:val="00534B33"/>
    <w:rsid w:val="00534B8F"/>
    <w:rsid w:val="00534E92"/>
    <w:rsid w:val="005350A0"/>
    <w:rsid w:val="00535146"/>
    <w:rsid w:val="0053526F"/>
    <w:rsid w:val="00535289"/>
    <w:rsid w:val="00535418"/>
    <w:rsid w:val="005355E2"/>
    <w:rsid w:val="00535939"/>
    <w:rsid w:val="00535D40"/>
    <w:rsid w:val="0053611E"/>
    <w:rsid w:val="00536226"/>
    <w:rsid w:val="0053660A"/>
    <w:rsid w:val="005368A4"/>
    <w:rsid w:val="00536D1E"/>
    <w:rsid w:val="00536DDF"/>
    <w:rsid w:val="0053733D"/>
    <w:rsid w:val="00537465"/>
    <w:rsid w:val="005378D8"/>
    <w:rsid w:val="00537B67"/>
    <w:rsid w:val="00537DA4"/>
    <w:rsid w:val="00537EA3"/>
    <w:rsid w:val="00540915"/>
    <w:rsid w:val="00540ABC"/>
    <w:rsid w:val="005411C0"/>
    <w:rsid w:val="00541467"/>
    <w:rsid w:val="005414DB"/>
    <w:rsid w:val="0054154B"/>
    <w:rsid w:val="005417A4"/>
    <w:rsid w:val="00541902"/>
    <w:rsid w:val="005420DD"/>
    <w:rsid w:val="00542AB6"/>
    <w:rsid w:val="00542AE4"/>
    <w:rsid w:val="00543449"/>
    <w:rsid w:val="005434CF"/>
    <w:rsid w:val="00543555"/>
    <w:rsid w:val="00543631"/>
    <w:rsid w:val="005438F4"/>
    <w:rsid w:val="00543E5A"/>
    <w:rsid w:val="00545078"/>
    <w:rsid w:val="00545266"/>
    <w:rsid w:val="00545583"/>
    <w:rsid w:val="005458C7"/>
    <w:rsid w:val="00545B1C"/>
    <w:rsid w:val="00545F0F"/>
    <w:rsid w:val="00546382"/>
    <w:rsid w:val="00546484"/>
    <w:rsid w:val="00546BC8"/>
    <w:rsid w:val="00546D1F"/>
    <w:rsid w:val="005471C5"/>
    <w:rsid w:val="005472CD"/>
    <w:rsid w:val="005472D5"/>
    <w:rsid w:val="00547668"/>
    <w:rsid w:val="00547772"/>
    <w:rsid w:val="00547A45"/>
    <w:rsid w:val="00547AD2"/>
    <w:rsid w:val="00547AD7"/>
    <w:rsid w:val="00550135"/>
    <w:rsid w:val="005502C5"/>
    <w:rsid w:val="00550901"/>
    <w:rsid w:val="00550AA4"/>
    <w:rsid w:val="005512A1"/>
    <w:rsid w:val="00551DE2"/>
    <w:rsid w:val="00551F0F"/>
    <w:rsid w:val="00552134"/>
    <w:rsid w:val="005528E7"/>
    <w:rsid w:val="005528E8"/>
    <w:rsid w:val="00552C62"/>
    <w:rsid w:val="00553086"/>
    <w:rsid w:val="00554598"/>
    <w:rsid w:val="00554BE5"/>
    <w:rsid w:val="00554E0E"/>
    <w:rsid w:val="00555115"/>
    <w:rsid w:val="005554FF"/>
    <w:rsid w:val="00555CF7"/>
    <w:rsid w:val="00555E95"/>
    <w:rsid w:val="00555F8B"/>
    <w:rsid w:val="0055612C"/>
    <w:rsid w:val="00556A88"/>
    <w:rsid w:val="00556F93"/>
    <w:rsid w:val="00557010"/>
    <w:rsid w:val="00557147"/>
    <w:rsid w:val="0055716B"/>
    <w:rsid w:val="0055766A"/>
    <w:rsid w:val="005605F2"/>
    <w:rsid w:val="005606E4"/>
    <w:rsid w:val="00560C12"/>
    <w:rsid w:val="00560C3F"/>
    <w:rsid w:val="00560C5E"/>
    <w:rsid w:val="0056100D"/>
    <w:rsid w:val="0056176E"/>
    <w:rsid w:val="00561887"/>
    <w:rsid w:val="00561B3D"/>
    <w:rsid w:val="00562163"/>
    <w:rsid w:val="00562341"/>
    <w:rsid w:val="0056269F"/>
    <w:rsid w:val="00562756"/>
    <w:rsid w:val="0056297B"/>
    <w:rsid w:val="00562D70"/>
    <w:rsid w:val="00562EE1"/>
    <w:rsid w:val="00562F38"/>
    <w:rsid w:val="00563131"/>
    <w:rsid w:val="005638E8"/>
    <w:rsid w:val="00563D9F"/>
    <w:rsid w:val="005640D1"/>
    <w:rsid w:val="00564379"/>
    <w:rsid w:val="00564425"/>
    <w:rsid w:val="0056458F"/>
    <w:rsid w:val="005646AD"/>
    <w:rsid w:val="00564878"/>
    <w:rsid w:val="00564D01"/>
    <w:rsid w:val="005659C3"/>
    <w:rsid w:val="00565AEF"/>
    <w:rsid w:val="00565EF1"/>
    <w:rsid w:val="0056629A"/>
    <w:rsid w:val="005664CF"/>
    <w:rsid w:val="005666E3"/>
    <w:rsid w:val="005667B0"/>
    <w:rsid w:val="005668B3"/>
    <w:rsid w:val="00566B7A"/>
    <w:rsid w:val="00566F28"/>
    <w:rsid w:val="005671E1"/>
    <w:rsid w:val="00567839"/>
    <w:rsid w:val="005678EE"/>
    <w:rsid w:val="005679A7"/>
    <w:rsid w:val="00567B20"/>
    <w:rsid w:val="00567F2D"/>
    <w:rsid w:val="00567FEA"/>
    <w:rsid w:val="00570057"/>
    <w:rsid w:val="0057057F"/>
    <w:rsid w:val="00570955"/>
    <w:rsid w:val="00570DA6"/>
    <w:rsid w:val="00570DC5"/>
    <w:rsid w:val="0057107F"/>
    <w:rsid w:val="005713ED"/>
    <w:rsid w:val="005715B1"/>
    <w:rsid w:val="005715C5"/>
    <w:rsid w:val="00571E61"/>
    <w:rsid w:val="005726AB"/>
    <w:rsid w:val="00572B45"/>
    <w:rsid w:val="00572DE9"/>
    <w:rsid w:val="00572EE3"/>
    <w:rsid w:val="00572EFD"/>
    <w:rsid w:val="005736E0"/>
    <w:rsid w:val="00573F51"/>
    <w:rsid w:val="0057406A"/>
    <w:rsid w:val="00574B92"/>
    <w:rsid w:val="00574D8C"/>
    <w:rsid w:val="00574E98"/>
    <w:rsid w:val="00575257"/>
    <w:rsid w:val="005753F8"/>
    <w:rsid w:val="005757F7"/>
    <w:rsid w:val="00575A3E"/>
    <w:rsid w:val="00575E46"/>
    <w:rsid w:val="0057613E"/>
    <w:rsid w:val="005761CB"/>
    <w:rsid w:val="00576244"/>
    <w:rsid w:val="00576348"/>
    <w:rsid w:val="00576B34"/>
    <w:rsid w:val="005770A0"/>
    <w:rsid w:val="0057758C"/>
    <w:rsid w:val="00577647"/>
    <w:rsid w:val="005800E4"/>
    <w:rsid w:val="00580263"/>
    <w:rsid w:val="00580354"/>
    <w:rsid w:val="005804E1"/>
    <w:rsid w:val="0058051E"/>
    <w:rsid w:val="0058074E"/>
    <w:rsid w:val="005807E0"/>
    <w:rsid w:val="00580A46"/>
    <w:rsid w:val="00580B53"/>
    <w:rsid w:val="00580E9A"/>
    <w:rsid w:val="005810C3"/>
    <w:rsid w:val="005810C4"/>
    <w:rsid w:val="00581503"/>
    <w:rsid w:val="005816D2"/>
    <w:rsid w:val="0058197E"/>
    <w:rsid w:val="00581CCD"/>
    <w:rsid w:val="00581E39"/>
    <w:rsid w:val="00582429"/>
    <w:rsid w:val="005826F9"/>
    <w:rsid w:val="005828BC"/>
    <w:rsid w:val="00582AE2"/>
    <w:rsid w:val="00582EBC"/>
    <w:rsid w:val="00582F4E"/>
    <w:rsid w:val="00582F91"/>
    <w:rsid w:val="00583273"/>
    <w:rsid w:val="005836E7"/>
    <w:rsid w:val="0058379A"/>
    <w:rsid w:val="00583BB9"/>
    <w:rsid w:val="00583E6E"/>
    <w:rsid w:val="005848E8"/>
    <w:rsid w:val="00584ACF"/>
    <w:rsid w:val="00584C20"/>
    <w:rsid w:val="00584C24"/>
    <w:rsid w:val="00584E68"/>
    <w:rsid w:val="005850EA"/>
    <w:rsid w:val="005852CC"/>
    <w:rsid w:val="005854B8"/>
    <w:rsid w:val="00585959"/>
    <w:rsid w:val="005863A2"/>
    <w:rsid w:val="0058675D"/>
    <w:rsid w:val="005867DA"/>
    <w:rsid w:val="00586A58"/>
    <w:rsid w:val="00587234"/>
    <w:rsid w:val="005874A6"/>
    <w:rsid w:val="005877E8"/>
    <w:rsid w:val="00587939"/>
    <w:rsid w:val="00587984"/>
    <w:rsid w:val="00587B39"/>
    <w:rsid w:val="00587DBE"/>
    <w:rsid w:val="00590094"/>
    <w:rsid w:val="0059010B"/>
    <w:rsid w:val="00590179"/>
    <w:rsid w:val="00590503"/>
    <w:rsid w:val="00590930"/>
    <w:rsid w:val="00590E97"/>
    <w:rsid w:val="00590FE6"/>
    <w:rsid w:val="00591241"/>
    <w:rsid w:val="005918C2"/>
    <w:rsid w:val="005918DB"/>
    <w:rsid w:val="005919C4"/>
    <w:rsid w:val="00591E35"/>
    <w:rsid w:val="00591EE0"/>
    <w:rsid w:val="0059202A"/>
    <w:rsid w:val="00592171"/>
    <w:rsid w:val="005921B7"/>
    <w:rsid w:val="005924F8"/>
    <w:rsid w:val="005925F2"/>
    <w:rsid w:val="00592E7D"/>
    <w:rsid w:val="005933AD"/>
    <w:rsid w:val="0059424E"/>
    <w:rsid w:val="005942C3"/>
    <w:rsid w:val="0059448B"/>
    <w:rsid w:val="00594703"/>
    <w:rsid w:val="00594708"/>
    <w:rsid w:val="00594811"/>
    <w:rsid w:val="00594954"/>
    <w:rsid w:val="005951BE"/>
    <w:rsid w:val="00595230"/>
    <w:rsid w:val="00595590"/>
    <w:rsid w:val="00595BAF"/>
    <w:rsid w:val="00595D3C"/>
    <w:rsid w:val="00595DD5"/>
    <w:rsid w:val="00595E21"/>
    <w:rsid w:val="00595F52"/>
    <w:rsid w:val="00595FEF"/>
    <w:rsid w:val="0059669A"/>
    <w:rsid w:val="00596870"/>
    <w:rsid w:val="005968E5"/>
    <w:rsid w:val="00596AF7"/>
    <w:rsid w:val="00596C95"/>
    <w:rsid w:val="00596EDA"/>
    <w:rsid w:val="00596EDD"/>
    <w:rsid w:val="00597077"/>
    <w:rsid w:val="00597169"/>
    <w:rsid w:val="00597198"/>
    <w:rsid w:val="0059758D"/>
    <w:rsid w:val="005A00AB"/>
    <w:rsid w:val="005A0BDE"/>
    <w:rsid w:val="005A0E0C"/>
    <w:rsid w:val="005A0F98"/>
    <w:rsid w:val="005A16FF"/>
    <w:rsid w:val="005A18A0"/>
    <w:rsid w:val="005A196A"/>
    <w:rsid w:val="005A235C"/>
    <w:rsid w:val="005A246C"/>
    <w:rsid w:val="005A2584"/>
    <w:rsid w:val="005A25C7"/>
    <w:rsid w:val="005A2673"/>
    <w:rsid w:val="005A29D4"/>
    <w:rsid w:val="005A2E36"/>
    <w:rsid w:val="005A2F68"/>
    <w:rsid w:val="005A3072"/>
    <w:rsid w:val="005A357A"/>
    <w:rsid w:val="005A3ADA"/>
    <w:rsid w:val="005A3BA8"/>
    <w:rsid w:val="005A3E0B"/>
    <w:rsid w:val="005A406B"/>
    <w:rsid w:val="005A40C6"/>
    <w:rsid w:val="005A4472"/>
    <w:rsid w:val="005A45E1"/>
    <w:rsid w:val="005A46F3"/>
    <w:rsid w:val="005A4FE7"/>
    <w:rsid w:val="005A5285"/>
    <w:rsid w:val="005A5415"/>
    <w:rsid w:val="005A5839"/>
    <w:rsid w:val="005A5CCC"/>
    <w:rsid w:val="005A5FAF"/>
    <w:rsid w:val="005A6161"/>
    <w:rsid w:val="005A691A"/>
    <w:rsid w:val="005A6ADA"/>
    <w:rsid w:val="005A6C71"/>
    <w:rsid w:val="005A6E9F"/>
    <w:rsid w:val="005A727E"/>
    <w:rsid w:val="005A7A75"/>
    <w:rsid w:val="005A7B36"/>
    <w:rsid w:val="005A7EE1"/>
    <w:rsid w:val="005A7F1B"/>
    <w:rsid w:val="005B0112"/>
    <w:rsid w:val="005B04CB"/>
    <w:rsid w:val="005B0582"/>
    <w:rsid w:val="005B07D4"/>
    <w:rsid w:val="005B0805"/>
    <w:rsid w:val="005B0C57"/>
    <w:rsid w:val="005B1468"/>
    <w:rsid w:val="005B18CA"/>
    <w:rsid w:val="005B1B26"/>
    <w:rsid w:val="005B1D2C"/>
    <w:rsid w:val="005B2149"/>
    <w:rsid w:val="005B24F1"/>
    <w:rsid w:val="005B2F56"/>
    <w:rsid w:val="005B2FD9"/>
    <w:rsid w:val="005B306C"/>
    <w:rsid w:val="005B317C"/>
    <w:rsid w:val="005B3192"/>
    <w:rsid w:val="005B3319"/>
    <w:rsid w:val="005B349D"/>
    <w:rsid w:val="005B3C57"/>
    <w:rsid w:val="005B514A"/>
    <w:rsid w:val="005B5152"/>
    <w:rsid w:val="005B5C24"/>
    <w:rsid w:val="005B608F"/>
    <w:rsid w:val="005B60CD"/>
    <w:rsid w:val="005B6415"/>
    <w:rsid w:val="005B64E4"/>
    <w:rsid w:val="005B6664"/>
    <w:rsid w:val="005B68F5"/>
    <w:rsid w:val="005B692D"/>
    <w:rsid w:val="005B6B68"/>
    <w:rsid w:val="005B75BD"/>
    <w:rsid w:val="005C0183"/>
    <w:rsid w:val="005C0606"/>
    <w:rsid w:val="005C0A06"/>
    <w:rsid w:val="005C0AD1"/>
    <w:rsid w:val="005C0C05"/>
    <w:rsid w:val="005C0C66"/>
    <w:rsid w:val="005C1625"/>
    <w:rsid w:val="005C164F"/>
    <w:rsid w:val="005C1842"/>
    <w:rsid w:val="005C1CD7"/>
    <w:rsid w:val="005C222D"/>
    <w:rsid w:val="005C260F"/>
    <w:rsid w:val="005C292B"/>
    <w:rsid w:val="005C29AC"/>
    <w:rsid w:val="005C2DA6"/>
    <w:rsid w:val="005C2F18"/>
    <w:rsid w:val="005C2F70"/>
    <w:rsid w:val="005C332F"/>
    <w:rsid w:val="005C342C"/>
    <w:rsid w:val="005C34E9"/>
    <w:rsid w:val="005C3C07"/>
    <w:rsid w:val="005C3DE9"/>
    <w:rsid w:val="005C413D"/>
    <w:rsid w:val="005C4143"/>
    <w:rsid w:val="005C43D3"/>
    <w:rsid w:val="005C4E0B"/>
    <w:rsid w:val="005C51DF"/>
    <w:rsid w:val="005C52BB"/>
    <w:rsid w:val="005C5B89"/>
    <w:rsid w:val="005C5D23"/>
    <w:rsid w:val="005C5D82"/>
    <w:rsid w:val="005C62DE"/>
    <w:rsid w:val="005C6364"/>
    <w:rsid w:val="005C69E6"/>
    <w:rsid w:val="005C6A98"/>
    <w:rsid w:val="005C6DE5"/>
    <w:rsid w:val="005C7105"/>
    <w:rsid w:val="005C7142"/>
    <w:rsid w:val="005C71C6"/>
    <w:rsid w:val="005C7319"/>
    <w:rsid w:val="005C733F"/>
    <w:rsid w:val="005C75BD"/>
    <w:rsid w:val="005C7855"/>
    <w:rsid w:val="005C7A5D"/>
    <w:rsid w:val="005C7CA6"/>
    <w:rsid w:val="005D0144"/>
    <w:rsid w:val="005D04A4"/>
    <w:rsid w:val="005D04DF"/>
    <w:rsid w:val="005D18E8"/>
    <w:rsid w:val="005D1DA0"/>
    <w:rsid w:val="005D1EE2"/>
    <w:rsid w:val="005D2251"/>
    <w:rsid w:val="005D26A1"/>
    <w:rsid w:val="005D28EB"/>
    <w:rsid w:val="005D34B7"/>
    <w:rsid w:val="005D3ADA"/>
    <w:rsid w:val="005D3C75"/>
    <w:rsid w:val="005D3CFD"/>
    <w:rsid w:val="005D3D55"/>
    <w:rsid w:val="005D3DC0"/>
    <w:rsid w:val="005D41BB"/>
    <w:rsid w:val="005D424F"/>
    <w:rsid w:val="005D4673"/>
    <w:rsid w:val="005D492B"/>
    <w:rsid w:val="005D4D84"/>
    <w:rsid w:val="005D5176"/>
    <w:rsid w:val="005D5264"/>
    <w:rsid w:val="005D53F0"/>
    <w:rsid w:val="005D57FB"/>
    <w:rsid w:val="005D5D9D"/>
    <w:rsid w:val="005D63A0"/>
    <w:rsid w:val="005D6518"/>
    <w:rsid w:val="005D6BCD"/>
    <w:rsid w:val="005D6CE3"/>
    <w:rsid w:val="005D779D"/>
    <w:rsid w:val="005D77F4"/>
    <w:rsid w:val="005D7F4F"/>
    <w:rsid w:val="005E00DF"/>
    <w:rsid w:val="005E050E"/>
    <w:rsid w:val="005E0528"/>
    <w:rsid w:val="005E0D74"/>
    <w:rsid w:val="005E169D"/>
    <w:rsid w:val="005E1947"/>
    <w:rsid w:val="005E1B3D"/>
    <w:rsid w:val="005E2132"/>
    <w:rsid w:val="005E244B"/>
    <w:rsid w:val="005E283E"/>
    <w:rsid w:val="005E2BFE"/>
    <w:rsid w:val="005E3072"/>
    <w:rsid w:val="005E4053"/>
    <w:rsid w:val="005E40F7"/>
    <w:rsid w:val="005E4356"/>
    <w:rsid w:val="005E479F"/>
    <w:rsid w:val="005E4BCA"/>
    <w:rsid w:val="005E511E"/>
    <w:rsid w:val="005E5B25"/>
    <w:rsid w:val="005E5B8C"/>
    <w:rsid w:val="005E6136"/>
    <w:rsid w:val="005E62D8"/>
    <w:rsid w:val="005E6868"/>
    <w:rsid w:val="005E6A96"/>
    <w:rsid w:val="005E6C6E"/>
    <w:rsid w:val="005E6DFC"/>
    <w:rsid w:val="005E719D"/>
    <w:rsid w:val="005E73E2"/>
    <w:rsid w:val="005E74FF"/>
    <w:rsid w:val="005E7602"/>
    <w:rsid w:val="005E7A00"/>
    <w:rsid w:val="005F0013"/>
    <w:rsid w:val="005F0312"/>
    <w:rsid w:val="005F0538"/>
    <w:rsid w:val="005F0BC1"/>
    <w:rsid w:val="005F0BDB"/>
    <w:rsid w:val="005F0CA7"/>
    <w:rsid w:val="005F1246"/>
    <w:rsid w:val="005F1416"/>
    <w:rsid w:val="005F1C25"/>
    <w:rsid w:val="005F21D6"/>
    <w:rsid w:val="005F2456"/>
    <w:rsid w:val="005F2A0E"/>
    <w:rsid w:val="005F2C73"/>
    <w:rsid w:val="005F2D52"/>
    <w:rsid w:val="005F3339"/>
    <w:rsid w:val="005F35F0"/>
    <w:rsid w:val="005F3694"/>
    <w:rsid w:val="005F3DC6"/>
    <w:rsid w:val="005F3DF9"/>
    <w:rsid w:val="005F3E3A"/>
    <w:rsid w:val="005F403A"/>
    <w:rsid w:val="005F4072"/>
    <w:rsid w:val="005F4203"/>
    <w:rsid w:val="005F44AB"/>
    <w:rsid w:val="005F4BC9"/>
    <w:rsid w:val="005F4EE0"/>
    <w:rsid w:val="005F508D"/>
    <w:rsid w:val="005F53E8"/>
    <w:rsid w:val="005F5444"/>
    <w:rsid w:val="005F54A6"/>
    <w:rsid w:val="005F5754"/>
    <w:rsid w:val="005F5BC2"/>
    <w:rsid w:val="005F5BD6"/>
    <w:rsid w:val="005F60E5"/>
    <w:rsid w:val="005F610E"/>
    <w:rsid w:val="005F6634"/>
    <w:rsid w:val="005F668F"/>
    <w:rsid w:val="005F6811"/>
    <w:rsid w:val="005F6C01"/>
    <w:rsid w:val="005F6C6A"/>
    <w:rsid w:val="005F6D99"/>
    <w:rsid w:val="005F7A64"/>
    <w:rsid w:val="005F7B9F"/>
    <w:rsid w:val="005F7BDE"/>
    <w:rsid w:val="005F7BE0"/>
    <w:rsid w:val="005F7C99"/>
    <w:rsid w:val="00600037"/>
    <w:rsid w:val="00600157"/>
    <w:rsid w:val="00600400"/>
    <w:rsid w:val="00600E82"/>
    <w:rsid w:val="00601283"/>
    <w:rsid w:val="0060133C"/>
    <w:rsid w:val="00601A3E"/>
    <w:rsid w:val="00601F4E"/>
    <w:rsid w:val="00602577"/>
    <w:rsid w:val="0060273F"/>
    <w:rsid w:val="006028D2"/>
    <w:rsid w:val="00602ADC"/>
    <w:rsid w:val="00602E7B"/>
    <w:rsid w:val="00602FE5"/>
    <w:rsid w:val="0060365A"/>
    <w:rsid w:val="00603925"/>
    <w:rsid w:val="00603B44"/>
    <w:rsid w:val="00603FCF"/>
    <w:rsid w:val="0060445B"/>
    <w:rsid w:val="006047FE"/>
    <w:rsid w:val="00604835"/>
    <w:rsid w:val="00604AEC"/>
    <w:rsid w:val="006050E0"/>
    <w:rsid w:val="006051B8"/>
    <w:rsid w:val="00605645"/>
    <w:rsid w:val="006058AE"/>
    <w:rsid w:val="00605B3A"/>
    <w:rsid w:val="00605C02"/>
    <w:rsid w:val="00605D4A"/>
    <w:rsid w:val="00605DA7"/>
    <w:rsid w:val="006061FD"/>
    <w:rsid w:val="0060632F"/>
    <w:rsid w:val="00606A2D"/>
    <w:rsid w:val="00606BC7"/>
    <w:rsid w:val="0060705A"/>
    <w:rsid w:val="006072B3"/>
    <w:rsid w:val="0060787B"/>
    <w:rsid w:val="00607BFA"/>
    <w:rsid w:val="006103DF"/>
    <w:rsid w:val="00610524"/>
    <w:rsid w:val="00610690"/>
    <w:rsid w:val="00610923"/>
    <w:rsid w:val="00610CAF"/>
    <w:rsid w:val="00610D3B"/>
    <w:rsid w:val="006112DC"/>
    <w:rsid w:val="0061153F"/>
    <w:rsid w:val="006115C4"/>
    <w:rsid w:val="00611838"/>
    <w:rsid w:val="00611B3E"/>
    <w:rsid w:val="006121B5"/>
    <w:rsid w:val="0061237A"/>
    <w:rsid w:val="00612478"/>
    <w:rsid w:val="00612B2D"/>
    <w:rsid w:val="00612BC6"/>
    <w:rsid w:val="006136C6"/>
    <w:rsid w:val="0061382E"/>
    <w:rsid w:val="00613999"/>
    <w:rsid w:val="00614DEC"/>
    <w:rsid w:val="006158DD"/>
    <w:rsid w:val="00615902"/>
    <w:rsid w:val="00615939"/>
    <w:rsid w:val="006160CC"/>
    <w:rsid w:val="0061634B"/>
    <w:rsid w:val="006164A4"/>
    <w:rsid w:val="00616D5E"/>
    <w:rsid w:val="0061748E"/>
    <w:rsid w:val="006176C9"/>
    <w:rsid w:val="0061773A"/>
    <w:rsid w:val="006177C5"/>
    <w:rsid w:val="006177DD"/>
    <w:rsid w:val="0061781E"/>
    <w:rsid w:val="0061799C"/>
    <w:rsid w:val="006200A2"/>
    <w:rsid w:val="00620176"/>
    <w:rsid w:val="006202C4"/>
    <w:rsid w:val="00620328"/>
    <w:rsid w:val="0062039C"/>
    <w:rsid w:val="0062045C"/>
    <w:rsid w:val="00620490"/>
    <w:rsid w:val="00620518"/>
    <w:rsid w:val="00620659"/>
    <w:rsid w:val="00620BE2"/>
    <w:rsid w:val="006219CC"/>
    <w:rsid w:val="00621FCF"/>
    <w:rsid w:val="00621FDD"/>
    <w:rsid w:val="00622901"/>
    <w:rsid w:val="00622924"/>
    <w:rsid w:val="00622AA8"/>
    <w:rsid w:val="00622DFD"/>
    <w:rsid w:val="006232C1"/>
    <w:rsid w:val="00623371"/>
    <w:rsid w:val="00623A69"/>
    <w:rsid w:val="00623BBF"/>
    <w:rsid w:val="00623D9C"/>
    <w:rsid w:val="00623EF2"/>
    <w:rsid w:val="00623F61"/>
    <w:rsid w:val="0062459C"/>
    <w:rsid w:val="006245FE"/>
    <w:rsid w:val="00624796"/>
    <w:rsid w:val="00624B25"/>
    <w:rsid w:val="00624C36"/>
    <w:rsid w:val="006250D1"/>
    <w:rsid w:val="0062530F"/>
    <w:rsid w:val="00625E65"/>
    <w:rsid w:val="006264D0"/>
    <w:rsid w:val="00626C2C"/>
    <w:rsid w:val="00626E00"/>
    <w:rsid w:val="00626EDC"/>
    <w:rsid w:val="006270B2"/>
    <w:rsid w:val="006272F4"/>
    <w:rsid w:val="006277D6"/>
    <w:rsid w:val="0062784B"/>
    <w:rsid w:val="00627C12"/>
    <w:rsid w:val="00627CA4"/>
    <w:rsid w:val="00627DA4"/>
    <w:rsid w:val="00627DC2"/>
    <w:rsid w:val="00627F84"/>
    <w:rsid w:val="00627F8F"/>
    <w:rsid w:val="00630B6A"/>
    <w:rsid w:val="006313C4"/>
    <w:rsid w:val="00631613"/>
    <w:rsid w:val="006316A7"/>
    <w:rsid w:val="00631977"/>
    <w:rsid w:val="00631A0B"/>
    <w:rsid w:val="00631C27"/>
    <w:rsid w:val="0063264B"/>
    <w:rsid w:val="00632AFB"/>
    <w:rsid w:val="00632D61"/>
    <w:rsid w:val="0063340A"/>
    <w:rsid w:val="0063371E"/>
    <w:rsid w:val="00633B62"/>
    <w:rsid w:val="0063401E"/>
    <w:rsid w:val="0063432B"/>
    <w:rsid w:val="0063505A"/>
    <w:rsid w:val="00635556"/>
    <w:rsid w:val="00635E43"/>
    <w:rsid w:val="0063621F"/>
    <w:rsid w:val="0063639B"/>
    <w:rsid w:val="00636B5B"/>
    <w:rsid w:val="00636BDE"/>
    <w:rsid w:val="0063719F"/>
    <w:rsid w:val="006371D2"/>
    <w:rsid w:val="00637296"/>
    <w:rsid w:val="006373A1"/>
    <w:rsid w:val="006376E2"/>
    <w:rsid w:val="00637AC2"/>
    <w:rsid w:val="00637E93"/>
    <w:rsid w:val="00637EAB"/>
    <w:rsid w:val="00637FDE"/>
    <w:rsid w:val="00640300"/>
    <w:rsid w:val="00640476"/>
    <w:rsid w:val="006406EB"/>
    <w:rsid w:val="00640BCB"/>
    <w:rsid w:val="00640F4E"/>
    <w:rsid w:val="006416D2"/>
    <w:rsid w:val="006419D9"/>
    <w:rsid w:val="0064249D"/>
    <w:rsid w:val="0064263D"/>
    <w:rsid w:val="00642646"/>
    <w:rsid w:val="00642666"/>
    <w:rsid w:val="006426AA"/>
    <w:rsid w:val="00642B14"/>
    <w:rsid w:val="00643546"/>
    <w:rsid w:val="006437B9"/>
    <w:rsid w:val="00643BEC"/>
    <w:rsid w:val="00643C41"/>
    <w:rsid w:val="00643D56"/>
    <w:rsid w:val="00643D89"/>
    <w:rsid w:val="006449FE"/>
    <w:rsid w:val="00644AF6"/>
    <w:rsid w:val="00644F7B"/>
    <w:rsid w:val="006451D8"/>
    <w:rsid w:val="006454F7"/>
    <w:rsid w:val="00645740"/>
    <w:rsid w:val="0064580A"/>
    <w:rsid w:val="00645B4B"/>
    <w:rsid w:val="00645D02"/>
    <w:rsid w:val="00645EB1"/>
    <w:rsid w:val="00645F1C"/>
    <w:rsid w:val="00645FBA"/>
    <w:rsid w:val="0064646B"/>
    <w:rsid w:val="00646503"/>
    <w:rsid w:val="0064665A"/>
    <w:rsid w:val="00646912"/>
    <w:rsid w:val="00646981"/>
    <w:rsid w:val="006469AB"/>
    <w:rsid w:val="006469CA"/>
    <w:rsid w:val="00646E56"/>
    <w:rsid w:val="00646EF0"/>
    <w:rsid w:val="00646F68"/>
    <w:rsid w:val="00647170"/>
    <w:rsid w:val="00647492"/>
    <w:rsid w:val="00647A9D"/>
    <w:rsid w:val="00647E01"/>
    <w:rsid w:val="00647E50"/>
    <w:rsid w:val="00647FFC"/>
    <w:rsid w:val="00650356"/>
    <w:rsid w:val="0065146B"/>
    <w:rsid w:val="006514C5"/>
    <w:rsid w:val="006514F3"/>
    <w:rsid w:val="00651CFC"/>
    <w:rsid w:val="00652C02"/>
    <w:rsid w:val="006533C5"/>
    <w:rsid w:val="0065344C"/>
    <w:rsid w:val="0065352C"/>
    <w:rsid w:val="00653535"/>
    <w:rsid w:val="006535AE"/>
    <w:rsid w:val="00654546"/>
    <w:rsid w:val="00654640"/>
    <w:rsid w:val="0065467F"/>
    <w:rsid w:val="00654769"/>
    <w:rsid w:val="00654B88"/>
    <w:rsid w:val="00654CBA"/>
    <w:rsid w:val="0065527E"/>
    <w:rsid w:val="00655315"/>
    <w:rsid w:val="00655B84"/>
    <w:rsid w:val="00655F37"/>
    <w:rsid w:val="00655F3C"/>
    <w:rsid w:val="0065622A"/>
    <w:rsid w:val="00656318"/>
    <w:rsid w:val="00656355"/>
    <w:rsid w:val="0065680B"/>
    <w:rsid w:val="00656D51"/>
    <w:rsid w:val="00656EFE"/>
    <w:rsid w:val="006575BF"/>
    <w:rsid w:val="00657925"/>
    <w:rsid w:val="00657D3E"/>
    <w:rsid w:val="00660014"/>
    <w:rsid w:val="0066039B"/>
    <w:rsid w:val="00660668"/>
    <w:rsid w:val="0066180D"/>
    <w:rsid w:val="00661821"/>
    <w:rsid w:val="0066184A"/>
    <w:rsid w:val="00661D16"/>
    <w:rsid w:val="00661DA5"/>
    <w:rsid w:val="00661F88"/>
    <w:rsid w:val="006623B4"/>
    <w:rsid w:val="00662475"/>
    <w:rsid w:val="006624AD"/>
    <w:rsid w:val="00662588"/>
    <w:rsid w:val="006625E2"/>
    <w:rsid w:val="00662A3B"/>
    <w:rsid w:val="00662B56"/>
    <w:rsid w:val="006633B8"/>
    <w:rsid w:val="006635AA"/>
    <w:rsid w:val="0066393E"/>
    <w:rsid w:val="006639DD"/>
    <w:rsid w:val="00663F75"/>
    <w:rsid w:val="006644DE"/>
    <w:rsid w:val="00664841"/>
    <w:rsid w:val="0066495E"/>
    <w:rsid w:val="006649E8"/>
    <w:rsid w:val="0066584A"/>
    <w:rsid w:val="00665E3B"/>
    <w:rsid w:val="00665EE9"/>
    <w:rsid w:val="00665FE5"/>
    <w:rsid w:val="006661B9"/>
    <w:rsid w:val="006662D2"/>
    <w:rsid w:val="006663E3"/>
    <w:rsid w:val="006663F3"/>
    <w:rsid w:val="00666D24"/>
    <w:rsid w:val="00667170"/>
    <w:rsid w:val="00667456"/>
    <w:rsid w:val="006675BC"/>
    <w:rsid w:val="00667BCB"/>
    <w:rsid w:val="00667DCF"/>
    <w:rsid w:val="0067092E"/>
    <w:rsid w:val="00670DAE"/>
    <w:rsid w:val="0067101B"/>
    <w:rsid w:val="006717DF"/>
    <w:rsid w:val="00671959"/>
    <w:rsid w:val="006719BB"/>
    <w:rsid w:val="00671B43"/>
    <w:rsid w:val="0067216A"/>
    <w:rsid w:val="006726F8"/>
    <w:rsid w:val="00672B1C"/>
    <w:rsid w:val="00672F58"/>
    <w:rsid w:val="006731D4"/>
    <w:rsid w:val="00673416"/>
    <w:rsid w:val="006736AD"/>
    <w:rsid w:val="006737BD"/>
    <w:rsid w:val="0067386C"/>
    <w:rsid w:val="0067395D"/>
    <w:rsid w:val="00673D18"/>
    <w:rsid w:val="00673D4B"/>
    <w:rsid w:val="00673D97"/>
    <w:rsid w:val="00673F54"/>
    <w:rsid w:val="00674324"/>
    <w:rsid w:val="00674392"/>
    <w:rsid w:val="00674A51"/>
    <w:rsid w:val="00675440"/>
    <w:rsid w:val="006755E8"/>
    <w:rsid w:val="00675F22"/>
    <w:rsid w:val="00676201"/>
    <w:rsid w:val="006766D7"/>
    <w:rsid w:val="00676705"/>
    <w:rsid w:val="00676747"/>
    <w:rsid w:val="00676FBE"/>
    <w:rsid w:val="006771DD"/>
    <w:rsid w:val="006771E9"/>
    <w:rsid w:val="006774F3"/>
    <w:rsid w:val="00677504"/>
    <w:rsid w:val="00677637"/>
    <w:rsid w:val="00677C5F"/>
    <w:rsid w:val="00677CBE"/>
    <w:rsid w:val="00677F34"/>
    <w:rsid w:val="00680062"/>
    <w:rsid w:val="00680149"/>
    <w:rsid w:val="0068017F"/>
    <w:rsid w:val="00680AFC"/>
    <w:rsid w:val="00680C79"/>
    <w:rsid w:val="00680F0C"/>
    <w:rsid w:val="00681040"/>
    <w:rsid w:val="0068139D"/>
    <w:rsid w:val="006814C7"/>
    <w:rsid w:val="006816AE"/>
    <w:rsid w:val="0068180D"/>
    <w:rsid w:val="00682299"/>
    <w:rsid w:val="00682407"/>
    <w:rsid w:val="00682797"/>
    <w:rsid w:val="00682AD7"/>
    <w:rsid w:val="00682D95"/>
    <w:rsid w:val="00682E40"/>
    <w:rsid w:val="0068347C"/>
    <w:rsid w:val="00683559"/>
    <w:rsid w:val="00683642"/>
    <w:rsid w:val="00683A54"/>
    <w:rsid w:val="00683C86"/>
    <w:rsid w:val="00683CA0"/>
    <w:rsid w:val="006840D3"/>
    <w:rsid w:val="00684136"/>
    <w:rsid w:val="006842C3"/>
    <w:rsid w:val="006842E5"/>
    <w:rsid w:val="00684993"/>
    <w:rsid w:val="0068554B"/>
    <w:rsid w:val="00685D80"/>
    <w:rsid w:val="006863DF"/>
    <w:rsid w:val="0068648A"/>
    <w:rsid w:val="006864D3"/>
    <w:rsid w:val="00686912"/>
    <w:rsid w:val="00686CC0"/>
    <w:rsid w:val="00687690"/>
    <w:rsid w:val="006877E5"/>
    <w:rsid w:val="00687A22"/>
    <w:rsid w:val="00687A34"/>
    <w:rsid w:val="00687BED"/>
    <w:rsid w:val="00690558"/>
    <w:rsid w:val="00690844"/>
    <w:rsid w:val="0069112C"/>
    <w:rsid w:val="0069134A"/>
    <w:rsid w:val="006913E6"/>
    <w:rsid w:val="006918BD"/>
    <w:rsid w:val="0069254F"/>
    <w:rsid w:val="0069290E"/>
    <w:rsid w:val="006929B2"/>
    <w:rsid w:val="00692EE4"/>
    <w:rsid w:val="00693153"/>
    <w:rsid w:val="00693201"/>
    <w:rsid w:val="00693401"/>
    <w:rsid w:val="0069361D"/>
    <w:rsid w:val="00693726"/>
    <w:rsid w:val="006938C3"/>
    <w:rsid w:val="006939D6"/>
    <w:rsid w:val="0069420A"/>
    <w:rsid w:val="006942AA"/>
    <w:rsid w:val="0069447D"/>
    <w:rsid w:val="0069472A"/>
    <w:rsid w:val="006947D1"/>
    <w:rsid w:val="00694DFB"/>
    <w:rsid w:val="00696059"/>
    <w:rsid w:val="006961C5"/>
    <w:rsid w:val="00696305"/>
    <w:rsid w:val="00696B8B"/>
    <w:rsid w:val="00696EF1"/>
    <w:rsid w:val="00696FC2"/>
    <w:rsid w:val="00697600"/>
    <w:rsid w:val="00697625"/>
    <w:rsid w:val="0069765D"/>
    <w:rsid w:val="006977F5"/>
    <w:rsid w:val="0069787F"/>
    <w:rsid w:val="006978BE"/>
    <w:rsid w:val="00697C88"/>
    <w:rsid w:val="00697EA5"/>
    <w:rsid w:val="00697F40"/>
    <w:rsid w:val="006A0019"/>
    <w:rsid w:val="006A03B4"/>
    <w:rsid w:val="006A06D9"/>
    <w:rsid w:val="006A084D"/>
    <w:rsid w:val="006A0FB0"/>
    <w:rsid w:val="006A1129"/>
    <w:rsid w:val="006A1438"/>
    <w:rsid w:val="006A18FA"/>
    <w:rsid w:val="006A18FC"/>
    <w:rsid w:val="006A19E5"/>
    <w:rsid w:val="006A2138"/>
    <w:rsid w:val="006A23B9"/>
    <w:rsid w:val="006A2952"/>
    <w:rsid w:val="006A2D69"/>
    <w:rsid w:val="006A2ECC"/>
    <w:rsid w:val="006A3442"/>
    <w:rsid w:val="006A34DA"/>
    <w:rsid w:val="006A37C2"/>
    <w:rsid w:val="006A3921"/>
    <w:rsid w:val="006A3A7C"/>
    <w:rsid w:val="006A3DCB"/>
    <w:rsid w:val="006A43B4"/>
    <w:rsid w:val="006A465C"/>
    <w:rsid w:val="006A4C98"/>
    <w:rsid w:val="006A55BA"/>
    <w:rsid w:val="006A5CC7"/>
    <w:rsid w:val="006A60EF"/>
    <w:rsid w:val="006A611A"/>
    <w:rsid w:val="006A6B0F"/>
    <w:rsid w:val="006A6C41"/>
    <w:rsid w:val="006A6F9F"/>
    <w:rsid w:val="006A791C"/>
    <w:rsid w:val="006A79DA"/>
    <w:rsid w:val="006A7A35"/>
    <w:rsid w:val="006A7B61"/>
    <w:rsid w:val="006B00F8"/>
    <w:rsid w:val="006B0419"/>
    <w:rsid w:val="006B0716"/>
    <w:rsid w:val="006B0974"/>
    <w:rsid w:val="006B1304"/>
    <w:rsid w:val="006B14A5"/>
    <w:rsid w:val="006B1626"/>
    <w:rsid w:val="006B170F"/>
    <w:rsid w:val="006B171D"/>
    <w:rsid w:val="006B1741"/>
    <w:rsid w:val="006B1766"/>
    <w:rsid w:val="006B17D4"/>
    <w:rsid w:val="006B180C"/>
    <w:rsid w:val="006B1823"/>
    <w:rsid w:val="006B1A2D"/>
    <w:rsid w:val="006B1E96"/>
    <w:rsid w:val="006B209D"/>
    <w:rsid w:val="006B21B1"/>
    <w:rsid w:val="006B23E6"/>
    <w:rsid w:val="006B2450"/>
    <w:rsid w:val="006B258F"/>
    <w:rsid w:val="006B2A6F"/>
    <w:rsid w:val="006B2AA3"/>
    <w:rsid w:val="006B2B9C"/>
    <w:rsid w:val="006B2D8A"/>
    <w:rsid w:val="006B31DD"/>
    <w:rsid w:val="006B330C"/>
    <w:rsid w:val="006B3387"/>
    <w:rsid w:val="006B368D"/>
    <w:rsid w:val="006B369A"/>
    <w:rsid w:val="006B3855"/>
    <w:rsid w:val="006B3D29"/>
    <w:rsid w:val="006B4085"/>
    <w:rsid w:val="006B440A"/>
    <w:rsid w:val="006B45EC"/>
    <w:rsid w:val="006B4BE0"/>
    <w:rsid w:val="006B514D"/>
    <w:rsid w:val="006B54E7"/>
    <w:rsid w:val="006B5561"/>
    <w:rsid w:val="006B56B1"/>
    <w:rsid w:val="006B5743"/>
    <w:rsid w:val="006B5A10"/>
    <w:rsid w:val="006B5C57"/>
    <w:rsid w:val="006B61DA"/>
    <w:rsid w:val="006B63BA"/>
    <w:rsid w:val="006B64A1"/>
    <w:rsid w:val="006B66B5"/>
    <w:rsid w:val="006B691C"/>
    <w:rsid w:val="006B69E4"/>
    <w:rsid w:val="006B6BFF"/>
    <w:rsid w:val="006B7763"/>
    <w:rsid w:val="006B777F"/>
    <w:rsid w:val="006B7EF3"/>
    <w:rsid w:val="006C0299"/>
    <w:rsid w:val="006C0311"/>
    <w:rsid w:val="006C0385"/>
    <w:rsid w:val="006C0494"/>
    <w:rsid w:val="006C063D"/>
    <w:rsid w:val="006C07D8"/>
    <w:rsid w:val="006C08CB"/>
    <w:rsid w:val="006C0B5C"/>
    <w:rsid w:val="006C0E11"/>
    <w:rsid w:val="006C13C6"/>
    <w:rsid w:val="006C1645"/>
    <w:rsid w:val="006C16EC"/>
    <w:rsid w:val="006C1CFA"/>
    <w:rsid w:val="006C1EC3"/>
    <w:rsid w:val="006C233E"/>
    <w:rsid w:val="006C2772"/>
    <w:rsid w:val="006C2D89"/>
    <w:rsid w:val="006C2D9B"/>
    <w:rsid w:val="006C2FC5"/>
    <w:rsid w:val="006C305A"/>
    <w:rsid w:val="006C357D"/>
    <w:rsid w:val="006C3740"/>
    <w:rsid w:val="006C3BCA"/>
    <w:rsid w:val="006C438C"/>
    <w:rsid w:val="006C47D1"/>
    <w:rsid w:val="006C483A"/>
    <w:rsid w:val="006C4AA6"/>
    <w:rsid w:val="006C4C93"/>
    <w:rsid w:val="006C518A"/>
    <w:rsid w:val="006C51BB"/>
    <w:rsid w:val="006C5ACA"/>
    <w:rsid w:val="006C5C29"/>
    <w:rsid w:val="006C5EA4"/>
    <w:rsid w:val="006C5EF7"/>
    <w:rsid w:val="006C6278"/>
    <w:rsid w:val="006C67E3"/>
    <w:rsid w:val="006C6892"/>
    <w:rsid w:val="006C6A72"/>
    <w:rsid w:val="006C7251"/>
    <w:rsid w:val="006C7FAB"/>
    <w:rsid w:val="006D06ED"/>
    <w:rsid w:val="006D0B37"/>
    <w:rsid w:val="006D1084"/>
    <w:rsid w:val="006D1252"/>
    <w:rsid w:val="006D1436"/>
    <w:rsid w:val="006D16E7"/>
    <w:rsid w:val="006D1C1A"/>
    <w:rsid w:val="006D1E5D"/>
    <w:rsid w:val="006D1E7C"/>
    <w:rsid w:val="006D1EB1"/>
    <w:rsid w:val="006D2252"/>
    <w:rsid w:val="006D225E"/>
    <w:rsid w:val="006D26A0"/>
    <w:rsid w:val="006D29BD"/>
    <w:rsid w:val="006D2ACD"/>
    <w:rsid w:val="006D3134"/>
    <w:rsid w:val="006D3488"/>
    <w:rsid w:val="006D35A8"/>
    <w:rsid w:val="006D3791"/>
    <w:rsid w:val="006D3A0B"/>
    <w:rsid w:val="006D3C78"/>
    <w:rsid w:val="006D3F4E"/>
    <w:rsid w:val="006D411B"/>
    <w:rsid w:val="006D4638"/>
    <w:rsid w:val="006D465D"/>
    <w:rsid w:val="006D46FA"/>
    <w:rsid w:val="006D5068"/>
    <w:rsid w:val="006D50A7"/>
    <w:rsid w:val="006D51EC"/>
    <w:rsid w:val="006D5485"/>
    <w:rsid w:val="006D5502"/>
    <w:rsid w:val="006D5722"/>
    <w:rsid w:val="006D583D"/>
    <w:rsid w:val="006D5BB2"/>
    <w:rsid w:val="006D5D38"/>
    <w:rsid w:val="006D5D6A"/>
    <w:rsid w:val="006D5EB5"/>
    <w:rsid w:val="006D6088"/>
    <w:rsid w:val="006D7021"/>
    <w:rsid w:val="006D74C0"/>
    <w:rsid w:val="006D7C43"/>
    <w:rsid w:val="006D7D55"/>
    <w:rsid w:val="006E07FF"/>
    <w:rsid w:val="006E0858"/>
    <w:rsid w:val="006E0982"/>
    <w:rsid w:val="006E11D3"/>
    <w:rsid w:val="006E124B"/>
    <w:rsid w:val="006E1801"/>
    <w:rsid w:val="006E1F80"/>
    <w:rsid w:val="006E2030"/>
    <w:rsid w:val="006E2278"/>
    <w:rsid w:val="006E23F6"/>
    <w:rsid w:val="006E2AB6"/>
    <w:rsid w:val="006E2C45"/>
    <w:rsid w:val="006E3385"/>
    <w:rsid w:val="006E35FC"/>
    <w:rsid w:val="006E3637"/>
    <w:rsid w:val="006E3AB5"/>
    <w:rsid w:val="006E3DF3"/>
    <w:rsid w:val="006E3FE8"/>
    <w:rsid w:val="006E4785"/>
    <w:rsid w:val="006E492E"/>
    <w:rsid w:val="006E49ED"/>
    <w:rsid w:val="006E4B9C"/>
    <w:rsid w:val="006E53CB"/>
    <w:rsid w:val="006E548A"/>
    <w:rsid w:val="006E553C"/>
    <w:rsid w:val="006E5703"/>
    <w:rsid w:val="006E5890"/>
    <w:rsid w:val="006E58F6"/>
    <w:rsid w:val="006E60BD"/>
    <w:rsid w:val="006E6246"/>
    <w:rsid w:val="006E6C08"/>
    <w:rsid w:val="006E6DE5"/>
    <w:rsid w:val="006E7032"/>
    <w:rsid w:val="006E71BE"/>
    <w:rsid w:val="006E72A7"/>
    <w:rsid w:val="006E7585"/>
    <w:rsid w:val="006E7922"/>
    <w:rsid w:val="006E7A07"/>
    <w:rsid w:val="006F0050"/>
    <w:rsid w:val="006F0153"/>
    <w:rsid w:val="006F033C"/>
    <w:rsid w:val="006F0433"/>
    <w:rsid w:val="006F044A"/>
    <w:rsid w:val="006F0A37"/>
    <w:rsid w:val="006F107D"/>
    <w:rsid w:val="006F20C8"/>
    <w:rsid w:val="006F2111"/>
    <w:rsid w:val="006F24E6"/>
    <w:rsid w:val="006F25E5"/>
    <w:rsid w:val="006F2966"/>
    <w:rsid w:val="006F2E0C"/>
    <w:rsid w:val="006F3036"/>
    <w:rsid w:val="006F30F3"/>
    <w:rsid w:val="006F388F"/>
    <w:rsid w:val="006F3CAA"/>
    <w:rsid w:val="006F416D"/>
    <w:rsid w:val="006F4AF8"/>
    <w:rsid w:val="006F4AFC"/>
    <w:rsid w:val="006F4BE5"/>
    <w:rsid w:val="006F55E8"/>
    <w:rsid w:val="006F572B"/>
    <w:rsid w:val="006F57DA"/>
    <w:rsid w:val="006F5E0A"/>
    <w:rsid w:val="006F5EC7"/>
    <w:rsid w:val="006F6267"/>
    <w:rsid w:val="006F6612"/>
    <w:rsid w:val="006F6907"/>
    <w:rsid w:val="006F6979"/>
    <w:rsid w:val="006F6E50"/>
    <w:rsid w:val="006F6F2B"/>
    <w:rsid w:val="006F7440"/>
    <w:rsid w:val="006F7708"/>
    <w:rsid w:val="006F7A31"/>
    <w:rsid w:val="006F7ADB"/>
    <w:rsid w:val="007001AA"/>
    <w:rsid w:val="0070081D"/>
    <w:rsid w:val="00700963"/>
    <w:rsid w:val="007009CE"/>
    <w:rsid w:val="0070126B"/>
    <w:rsid w:val="00701390"/>
    <w:rsid w:val="0070169C"/>
    <w:rsid w:val="00701882"/>
    <w:rsid w:val="007019A8"/>
    <w:rsid w:val="00701DDC"/>
    <w:rsid w:val="00702815"/>
    <w:rsid w:val="00702928"/>
    <w:rsid w:val="0070301C"/>
    <w:rsid w:val="00703204"/>
    <w:rsid w:val="00703219"/>
    <w:rsid w:val="007035F1"/>
    <w:rsid w:val="007036E6"/>
    <w:rsid w:val="0070375B"/>
    <w:rsid w:val="00703836"/>
    <w:rsid w:val="00703947"/>
    <w:rsid w:val="00704425"/>
    <w:rsid w:val="00704583"/>
    <w:rsid w:val="007048C3"/>
    <w:rsid w:val="00704C43"/>
    <w:rsid w:val="00704D4F"/>
    <w:rsid w:val="00704E5D"/>
    <w:rsid w:val="00705680"/>
    <w:rsid w:val="007059AC"/>
    <w:rsid w:val="00705B39"/>
    <w:rsid w:val="00705DBD"/>
    <w:rsid w:val="00705EA0"/>
    <w:rsid w:val="0070607F"/>
    <w:rsid w:val="007060BC"/>
    <w:rsid w:val="00706124"/>
    <w:rsid w:val="0070617D"/>
    <w:rsid w:val="007062AF"/>
    <w:rsid w:val="007062C0"/>
    <w:rsid w:val="00706587"/>
    <w:rsid w:val="00706B12"/>
    <w:rsid w:val="00706B54"/>
    <w:rsid w:val="00706C52"/>
    <w:rsid w:val="00706CE0"/>
    <w:rsid w:val="00706D7C"/>
    <w:rsid w:val="007070F3"/>
    <w:rsid w:val="0070731C"/>
    <w:rsid w:val="0070767C"/>
    <w:rsid w:val="00707960"/>
    <w:rsid w:val="00710CF4"/>
    <w:rsid w:val="00710DEA"/>
    <w:rsid w:val="00711B7D"/>
    <w:rsid w:val="00712810"/>
    <w:rsid w:val="00712827"/>
    <w:rsid w:val="00712B42"/>
    <w:rsid w:val="00712BC9"/>
    <w:rsid w:val="00712CB8"/>
    <w:rsid w:val="00712CC4"/>
    <w:rsid w:val="0071327F"/>
    <w:rsid w:val="0071340D"/>
    <w:rsid w:val="007138AE"/>
    <w:rsid w:val="00713BDB"/>
    <w:rsid w:val="00713C04"/>
    <w:rsid w:val="00713FE4"/>
    <w:rsid w:val="00714415"/>
    <w:rsid w:val="007145D1"/>
    <w:rsid w:val="00714AE7"/>
    <w:rsid w:val="00714CF6"/>
    <w:rsid w:val="007152C1"/>
    <w:rsid w:val="007155B1"/>
    <w:rsid w:val="0071565D"/>
    <w:rsid w:val="007158EC"/>
    <w:rsid w:val="007159B7"/>
    <w:rsid w:val="00716407"/>
    <w:rsid w:val="00716474"/>
    <w:rsid w:val="00716628"/>
    <w:rsid w:val="0071699C"/>
    <w:rsid w:val="00716EE9"/>
    <w:rsid w:val="00716FB3"/>
    <w:rsid w:val="007172E7"/>
    <w:rsid w:val="0071762C"/>
    <w:rsid w:val="00717772"/>
    <w:rsid w:val="0071779C"/>
    <w:rsid w:val="00717B1A"/>
    <w:rsid w:val="00717E22"/>
    <w:rsid w:val="0072004D"/>
    <w:rsid w:val="00720260"/>
    <w:rsid w:val="0072063A"/>
    <w:rsid w:val="0072092B"/>
    <w:rsid w:val="00720CEB"/>
    <w:rsid w:val="00720D8E"/>
    <w:rsid w:val="00721148"/>
    <w:rsid w:val="00721531"/>
    <w:rsid w:val="00721655"/>
    <w:rsid w:val="00721B28"/>
    <w:rsid w:val="00721C3D"/>
    <w:rsid w:val="00722241"/>
    <w:rsid w:val="00722330"/>
    <w:rsid w:val="00722648"/>
    <w:rsid w:val="007226ED"/>
    <w:rsid w:val="00722A0D"/>
    <w:rsid w:val="00722A95"/>
    <w:rsid w:val="00722AD5"/>
    <w:rsid w:val="00722B0C"/>
    <w:rsid w:val="00722E03"/>
    <w:rsid w:val="00723127"/>
    <w:rsid w:val="00723445"/>
    <w:rsid w:val="007235BC"/>
    <w:rsid w:val="007236F4"/>
    <w:rsid w:val="00723E32"/>
    <w:rsid w:val="00723FCC"/>
    <w:rsid w:val="00724350"/>
    <w:rsid w:val="00724651"/>
    <w:rsid w:val="0072485F"/>
    <w:rsid w:val="00724A16"/>
    <w:rsid w:val="00724B65"/>
    <w:rsid w:val="00724B90"/>
    <w:rsid w:val="00724C20"/>
    <w:rsid w:val="00724E23"/>
    <w:rsid w:val="00725585"/>
    <w:rsid w:val="007258D1"/>
    <w:rsid w:val="0072591C"/>
    <w:rsid w:val="00725960"/>
    <w:rsid w:val="00725C8A"/>
    <w:rsid w:val="00726D06"/>
    <w:rsid w:val="00726D51"/>
    <w:rsid w:val="0072712C"/>
    <w:rsid w:val="00727884"/>
    <w:rsid w:val="00727A48"/>
    <w:rsid w:val="00727FF4"/>
    <w:rsid w:val="00730447"/>
    <w:rsid w:val="007304DC"/>
    <w:rsid w:val="007306CB"/>
    <w:rsid w:val="0073081C"/>
    <w:rsid w:val="00730CF5"/>
    <w:rsid w:val="00730FA6"/>
    <w:rsid w:val="00731064"/>
    <w:rsid w:val="0073122B"/>
    <w:rsid w:val="00731355"/>
    <w:rsid w:val="007314CE"/>
    <w:rsid w:val="007315A5"/>
    <w:rsid w:val="00731679"/>
    <w:rsid w:val="00731762"/>
    <w:rsid w:val="00731C18"/>
    <w:rsid w:val="00731E56"/>
    <w:rsid w:val="00732272"/>
    <w:rsid w:val="0073245A"/>
    <w:rsid w:val="00732566"/>
    <w:rsid w:val="00732AF8"/>
    <w:rsid w:val="00732D01"/>
    <w:rsid w:val="007331E3"/>
    <w:rsid w:val="0073335C"/>
    <w:rsid w:val="00733705"/>
    <w:rsid w:val="00733B5A"/>
    <w:rsid w:val="00733BC1"/>
    <w:rsid w:val="00733C48"/>
    <w:rsid w:val="00734122"/>
    <w:rsid w:val="007344D6"/>
    <w:rsid w:val="007345AE"/>
    <w:rsid w:val="00735177"/>
    <w:rsid w:val="00735317"/>
    <w:rsid w:val="0073550B"/>
    <w:rsid w:val="007355D6"/>
    <w:rsid w:val="00735851"/>
    <w:rsid w:val="0073595A"/>
    <w:rsid w:val="00735965"/>
    <w:rsid w:val="00735C39"/>
    <w:rsid w:val="00735CE2"/>
    <w:rsid w:val="00735CF8"/>
    <w:rsid w:val="0073668B"/>
    <w:rsid w:val="0073669F"/>
    <w:rsid w:val="00736F3A"/>
    <w:rsid w:val="00737228"/>
    <w:rsid w:val="00737390"/>
    <w:rsid w:val="00737572"/>
    <w:rsid w:val="007376FA"/>
    <w:rsid w:val="007379D3"/>
    <w:rsid w:val="00737E9C"/>
    <w:rsid w:val="007400C3"/>
    <w:rsid w:val="0074057E"/>
    <w:rsid w:val="00740ADC"/>
    <w:rsid w:val="00740DAC"/>
    <w:rsid w:val="00740F92"/>
    <w:rsid w:val="00740F9A"/>
    <w:rsid w:val="007411A3"/>
    <w:rsid w:val="0074141E"/>
    <w:rsid w:val="007418FB"/>
    <w:rsid w:val="00741DF1"/>
    <w:rsid w:val="00741F9B"/>
    <w:rsid w:val="0074273A"/>
    <w:rsid w:val="00742C63"/>
    <w:rsid w:val="00742CE5"/>
    <w:rsid w:val="00742E6D"/>
    <w:rsid w:val="0074342C"/>
    <w:rsid w:val="00743EB4"/>
    <w:rsid w:val="00743F69"/>
    <w:rsid w:val="00743FFB"/>
    <w:rsid w:val="00745062"/>
    <w:rsid w:val="0074518D"/>
    <w:rsid w:val="0074522F"/>
    <w:rsid w:val="00745475"/>
    <w:rsid w:val="00745489"/>
    <w:rsid w:val="00745646"/>
    <w:rsid w:val="007456F0"/>
    <w:rsid w:val="007457D4"/>
    <w:rsid w:val="007457D7"/>
    <w:rsid w:val="00745AB0"/>
    <w:rsid w:val="00745DC7"/>
    <w:rsid w:val="00745EAB"/>
    <w:rsid w:val="00746057"/>
    <w:rsid w:val="00746079"/>
    <w:rsid w:val="0074641A"/>
    <w:rsid w:val="007464A9"/>
    <w:rsid w:val="00746534"/>
    <w:rsid w:val="007468A9"/>
    <w:rsid w:val="00746CBD"/>
    <w:rsid w:val="00746F62"/>
    <w:rsid w:val="00747161"/>
    <w:rsid w:val="00747472"/>
    <w:rsid w:val="00747754"/>
    <w:rsid w:val="0074786D"/>
    <w:rsid w:val="0074788B"/>
    <w:rsid w:val="00747928"/>
    <w:rsid w:val="00747AC2"/>
    <w:rsid w:val="00747BF6"/>
    <w:rsid w:val="00747CCB"/>
    <w:rsid w:val="007503B7"/>
    <w:rsid w:val="00750738"/>
    <w:rsid w:val="007509C1"/>
    <w:rsid w:val="00750C16"/>
    <w:rsid w:val="00750D4E"/>
    <w:rsid w:val="00751209"/>
    <w:rsid w:val="007512A6"/>
    <w:rsid w:val="00751372"/>
    <w:rsid w:val="007513BF"/>
    <w:rsid w:val="00751520"/>
    <w:rsid w:val="00751E9A"/>
    <w:rsid w:val="00751EA7"/>
    <w:rsid w:val="00752168"/>
    <w:rsid w:val="00752196"/>
    <w:rsid w:val="00752C47"/>
    <w:rsid w:val="007534D6"/>
    <w:rsid w:val="007534DE"/>
    <w:rsid w:val="00753724"/>
    <w:rsid w:val="00753901"/>
    <w:rsid w:val="00753BA6"/>
    <w:rsid w:val="0075487D"/>
    <w:rsid w:val="00754951"/>
    <w:rsid w:val="00754BF8"/>
    <w:rsid w:val="00754C1E"/>
    <w:rsid w:val="00754CD3"/>
    <w:rsid w:val="00754E95"/>
    <w:rsid w:val="00754FD8"/>
    <w:rsid w:val="00755083"/>
    <w:rsid w:val="0075606A"/>
    <w:rsid w:val="007565D1"/>
    <w:rsid w:val="0075693D"/>
    <w:rsid w:val="00756A69"/>
    <w:rsid w:val="00756DF1"/>
    <w:rsid w:val="00757586"/>
    <w:rsid w:val="00757A2E"/>
    <w:rsid w:val="00757A9F"/>
    <w:rsid w:val="00757DD2"/>
    <w:rsid w:val="00757F70"/>
    <w:rsid w:val="0076013A"/>
    <w:rsid w:val="007601C2"/>
    <w:rsid w:val="00760A9A"/>
    <w:rsid w:val="007611D2"/>
    <w:rsid w:val="007614AC"/>
    <w:rsid w:val="0076168D"/>
    <w:rsid w:val="00761738"/>
    <w:rsid w:val="00761B13"/>
    <w:rsid w:val="00762024"/>
    <w:rsid w:val="00762312"/>
    <w:rsid w:val="007628A3"/>
    <w:rsid w:val="007629B1"/>
    <w:rsid w:val="00763716"/>
    <w:rsid w:val="007637B2"/>
    <w:rsid w:val="00763AA9"/>
    <w:rsid w:val="00763C1D"/>
    <w:rsid w:val="00763C21"/>
    <w:rsid w:val="00763F35"/>
    <w:rsid w:val="00764036"/>
    <w:rsid w:val="007640A0"/>
    <w:rsid w:val="007642A7"/>
    <w:rsid w:val="00764541"/>
    <w:rsid w:val="00764873"/>
    <w:rsid w:val="00764952"/>
    <w:rsid w:val="00764CD8"/>
    <w:rsid w:val="00764EA1"/>
    <w:rsid w:val="00765100"/>
    <w:rsid w:val="007654F4"/>
    <w:rsid w:val="007657BC"/>
    <w:rsid w:val="007662E1"/>
    <w:rsid w:val="0076631F"/>
    <w:rsid w:val="00766328"/>
    <w:rsid w:val="00766FC4"/>
    <w:rsid w:val="00767491"/>
    <w:rsid w:val="00767642"/>
    <w:rsid w:val="0076774B"/>
    <w:rsid w:val="007678FC"/>
    <w:rsid w:val="00767B24"/>
    <w:rsid w:val="00767D40"/>
    <w:rsid w:val="007703ED"/>
    <w:rsid w:val="007706CD"/>
    <w:rsid w:val="007709EF"/>
    <w:rsid w:val="00770B89"/>
    <w:rsid w:val="00771090"/>
    <w:rsid w:val="00771145"/>
    <w:rsid w:val="00771182"/>
    <w:rsid w:val="007718EC"/>
    <w:rsid w:val="00771946"/>
    <w:rsid w:val="007724CD"/>
    <w:rsid w:val="00772B2E"/>
    <w:rsid w:val="00772FF1"/>
    <w:rsid w:val="00773076"/>
    <w:rsid w:val="00773899"/>
    <w:rsid w:val="007738D8"/>
    <w:rsid w:val="0077397C"/>
    <w:rsid w:val="00773F65"/>
    <w:rsid w:val="00773FEA"/>
    <w:rsid w:val="0077405A"/>
    <w:rsid w:val="00774303"/>
    <w:rsid w:val="0077457F"/>
    <w:rsid w:val="00774B44"/>
    <w:rsid w:val="00774DC2"/>
    <w:rsid w:val="007754C5"/>
    <w:rsid w:val="00775AFD"/>
    <w:rsid w:val="00775C46"/>
    <w:rsid w:val="00775E97"/>
    <w:rsid w:val="00776189"/>
    <w:rsid w:val="007762AE"/>
    <w:rsid w:val="007769E6"/>
    <w:rsid w:val="00776EA3"/>
    <w:rsid w:val="00777183"/>
    <w:rsid w:val="0077729D"/>
    <w:rsid w:val="007772FA"/>
    <w:rsid w:val="007773F1"/>
    <w:rsid w:val="00777767"/>
    <w:rsid w:val="00780087"/>
    <w:rsid w:val="007803A6"/>
    <w:rsid w:val="00780A19"/>
    <w:rsid w:val="00780A9D"/>
    <w:rsid w:val="00780DBC"/>
    <w:rsid w:val="00781156"/>
    <w:rsid w:val="007811A6"/>
    <w:rsid w:val="0078179C"/>
    <w:rsid w:val="007818CF"/>
    <w:rsid w:val="0078214D"/>
    <w:rsid w:val="00782395"/>
    <w:rsid w:val="007826C0"/>
    <w:rsid w:val="007828C9"/>
    <w:rsid w:val="007829A1"/>
    <w:rsid w:val="00782B04"/>
    <w:rsid w:val="00782C97"/>
    <w:rsid w:val="007832D3"/>
    <w:rsid w:val="007839AA"/>
    <w:rsid w:val="00783E3D"/>
    <w:rsid w:val="00784319"/>
    <w:rsid w:val="00784347"/>
    <w:rsid w:val="007849C7"/>
    <w:rsid w:val="00784E7D"/>
    <w:rsid w:val="00785102"/>
    <w:rsid w:val="0078518D"/>
    <w:rsid w:val="007854AB"/>
    <w:rsid w:val="0078587B"/>
    <w:rsid w:val="00785BE9"/>
    <w:rsid w:val="00785C78"/>
    <w:rsid w:val="00785CA3"/>
    <w:rsid w:val="00785EAF"/>
    <w:rsid w:val="007862C1"/>
    <w:rsid w:val="0078634F"/>
    <w:rsid w:val="007863A0"/>
    <w:rsid w:val="007866ED"/>
    <w:rsid w:val="00786708"/>
    <w:rsid w:val="007868AB"/>
    <w:rsid w:val="00787033"/>
    <w:rsid w:val="0078716E"/>
    <w:rsid w:val="00787A68"/>
    <w:rsid w:val="00787B4D"/>
    <w:rsid w:val="0079039E"/>
    <w:rsid w:val="0079056B"/>
    <w:rsid w:val="00790E8B"/>
    <w:rsid w:val="0079191E"/>
    <w:rsid w:val="00791F51"/>
    <w:rsid w:val="00792324"/>
    <w:rsid w:val="0079246C"/>
    <w:rsid w:val="0079255D"/>
    <w:rsid w:val="00792662"/>
    <w:rsid w:val="0079273F"/>
    <w:rsid w:val="0079287B"/>
    <w:rsid w:val="00792972"/>
    <w:rsid w:val="00792C22"/>
    <w:rsid w:val="00793108"/>
    <w:rsid w:val="00793297"/>
    <w:rsid w:val="007932F6"/>
    <w:rsid w:val="00794320"/>
    <w:rsid w:val="00794B32"/>
    <w:rsid w:val="00794C60"/>
    <w:rsid w:val="00794F11"/>
    <w:rsid w:val="00795154"/>
    <w:rsid w:val="00795567"/>
    <w:rsid w:val="00795DE7"/>
    <w:rsid w:val="00796170"/>
    <w:rsid w:val="007967B2"/>
    <w:rsid w:val="0079691F"/>
    <w:rsid w:val="00796945"/>
    <w:rsid w:val="00796DFC"/>
    <w:rsid w:val="00796E5C"/>
    <w:rsid w:val="00796ED1"/>
    <w:rsid w:val="00796F6F"/>
    <w:rsid w:val="00797096"/>
    <w:rsid w:val="00797139"/>
    <w:rsid w:val="0079732B"/>
    <w:rsid w:val="0079732E"/>
    <w:rsid w:val="0079758E"/>
    <w:rsid w:val="0079761F"/>
    <w:rsid w:val="00797781"/>
    <w:rsid w:val="00797B58"/>
    <w:rsid w:val="00797BA7"/>
    <w:rsid w:val="00797FE2"/>
    <w:rsid w:val="007A03DB"/>
    <w:rsid w:val="007A0778"/>
    <w:rsid w:val="007A0EC4"/>
    <w:rsid w:val="007A1185"/>
    <w:rsid w:val="007A12DD"/>
    <w:rsid w:val="007A1586"/>
    <w:rsid w:val="007A1BBF"/>
    <w:rsid w:val="007A1BE4"/>
    <w:rsid w:val="007A22FD"/>
    <w:rsid w:val="007A34CA"/>
    <w:rsid w:val="007A42CF"/>
    <w:rsid w:val="007A47FD"/>
    <w:rsid w:val="007A48FE"/>
    <w:rsid w:val="007A512E"/>
    <w:rsid w:val="007A51E8"/>
    <w:rsid w:val="007A5285"/>
    <w:rsid w:val="007A567A"/>
    <w:rsid w:val="007A58D4"/>
    <w:rsid w:val="007A59CE"/>
    <w:rsid w:val="007A5F16"/>
    <w:rsid w:val="007A62D2"/>
    <w:rsid w:val="007A6A90"/>
    <w:rsid w:val="007A6FAE"/>
    <w:rsid w:val="007A71B9"/>
    <w:rsid w:val="007A7609"/>
    <w:rsid w:val="007A77A7"/>
    <w:rsid w:val="007A79AC"/>
    <w:rsid w:val="007A7A12"/>
    <w:rsid w:val="007B0656"/>
    <w:rsid w:val="007B0B18"/>
    <w:rsid w:val="007B0C37"/>
    <w:rsid w:val="007B0D5F"/>
    <w:rsid w:val="007B0DA6"/>
    <w:rsid w:val="007B10A2"/>
    <w:rsid w:val="007B111D"/>
    <w:rsid w:val="007B11CD"/>
    <w:rsid w:val="007B125A"/>
    <w:rsid w:val="007B1288"/>
    <w:rsid w:val="007B16CF"/>
    <w:rsid w:val="007B18A6"/>
    <w:rsid w:val="007B1A94"/>
    <w:rsid w:val="007B20A6"/>
    <w:rsid w:val="007B21AD"/>
    <w:rsid w:val="007B22C7"/>
    <w:rsid w:val="007B2517"/>
    <w:rsid w:val="007B2F3D"/>
    <w:rsid w:val="007B2FB9"/>
    <w:rsid w:val="007B3947"/>
    <w:rsid w:val="007B3B61"/>
    <w:rsid w:val="007B406D"/>
    <w:rsid w:val="007B4498"/>
    <w:rsid w:val="007B4586"/>
    <w:rsid w:val="007B48CA"/>
    <w:rsid w:val="007B4CA4"/>
    <w:rsid w:val="007B5745"/>
    <w:rsid w:val="007B5D49"/>
    <w:rsid w:val="007B5FE7"/>
    <w:rsid w:val="007B6070"/>
    <w:rsid w:val="007B6255"/>
    <w:rsid w:val="007B67AE"/>
    <w:rsid w:val="007B69C4"/>
    <w:rsid w:val="007B6A61"/>
    <w:rsid w:val="007B6AF5"/>
    <w:rsid w:val="007B70F4"/>
    <w:rsid w:val="007B72D3"/>
    <w:rsid w:val="007B7390"/>
    <w:rsid w:val="007C00A0"/>
    <w:rsid w:val="007C07E7"/>
    <w:rsid w:val="007C0B69"/>
    <w:rsid w:val="007C0EFB"/>
    <w:rsid w:val="007C0F7C"/>
    <w:rsid w:val="007C12FB"/>
    <w:rsid w:val="007C187E"/>
    <w:rsid w:val="007C1BAE"/>
    <w:rsid w:val="007C269A"/>
    <w:rsid w:val="007C26FE"/>
    <w:rsid w:val="007C2C1A"/>
    <w:rsid w:val="007C2FAE"/>
    <w:rsid w:val="007C31C3"/>
    <w:rsid w:val="007C31F8"/>
    <w:rsid w:val="007C39D1"/>
    <w:rsid w:val="007C3CCB"/>
    <w:rsid w:val="007C3F36"/>
    <w:rsid w:val="007C4059"/>
    <w:rsid w:val="007C4355"/>
    <w:rsid w:val="007C447E"/>
    <w:rsid w:val="007C5645"/>
    <w:rsid w:val="007C5856"/>
    <w:rsid w:val="007C5974"/>
    <w:rsid w:val="007C5D70"/>
    <w:rsid w:val="007C5E36"/>
    <w:rsid w:val="007C602F"/>
    <w:rsid w:val="007C65BF"/>
    <w:rsid w:val="007C69E3"/>
    <w:rsid w:val="007C6B36"/>
    <w:rsid w:val="007C6C79"/>
    <w:rsid w:val="007C7E33"/>
    <w:rsid w:val="007D0027"/>
    <w:rsid w:val="007D0050"/>
    <w:rsid w:val="007D01F5"/>
    <w:rsid w:val="007D0835"/>
    <w:rsid w:val="007D0BDE"/>
    <w:rsid w:val="007D1118"/>
    <w:rsid w:val="007D119D"/>
    <w:rsid w:val="007D1876"/>
    <w:rsid w:val="007D1CF6"/>
    <w:rsid w:val="007D1D96"/>
    <w:rsid w:val="007D22B2"/>
    <w:rsid w:val="007D22FA"/>
    <w:rsid w:val="007D23B6"/>
    <w:rsid w:val="007D29FE"/>
    <w:rsid w:val="007D2A78"/>
    <w:rsid w:val="007D3057"/>
    <w:rsid w:val="007D33AC"/>
    <w:rsid w:val="007D34AD"/>
    <w:rsid w:val="007D354A"/>
    <w:rsid w:val="007D3ACD"/>
    <w:rsid w:val="007D3BA5"/>
    <w:rsid w:val="007D3D90"/>
    <w:rsid w:val="007D3EA0"/>
    <w:rsid w:val="007D4624"/>
    <w:rsid w:val="007D46ED"/>
    <w:rsid w:val="007D4781"/>
    <w:rsid w:val="007D4A86"/>
    <w:rsid w:val="007D532F"/>
    <w:rsid w:val="007D55D9"/>
    <w:rsid w:val="007D5873"/>
    <w:rsid w:val="007D6096"/>
    <w:rsid w:val="007D6275"/>
    <w:rsid w:val="007D68FA"/>
    <w:rsid w:val="007D6CA8"/>
    <w:rsid w:val="007D6FC0"/>
    <w:rsid w:val="007D7175"/>
    <w:rsid w:val="007D7264"/>
    <w:rsid w:val="007D757E"/>
    <w:rsid w:val="007D7DE3"/>
    <w:rsid w:val="007E0BE8"/>
    <w:rsid w:val="007E0C78"/>
    <w:rsid w:val="007E0E6D"/>
    <w:rsid w:val="007E0FCB"/>
    <w:rsid w:val="007E1541"/>
    <w:rsid w:val="007E18F9"/>
    <w:rsid w:val="007E1932"/>
    <w:rsid w:val="007E1A78"/>
    <w:rsid w:val="007E2786"/>
    <w:rsid w:val="007E3AAB"/>
    <w:rsid w:val="007E3B5C"/>
    <w:rsid w:val="007E3CDE"/>
    <w:rsid w:val="007E3E3C"/>
    <w:rsid w:val="007E44ED"/>
    <w:rsid w:val="007E4571"/>
    <w:rsid w:val="007E48B1"/>
    <w:rsid w:val="007E4C5E"/>
    <w:rsid w:val="007E4EDB"/>
    <w:rsid w:val="007E5533"/>
    <w:rsid w:val="007E5F05"/>
    <w:rsid w:val="007E5FDB"/>
    <w:rsid w:val="007E61F7"/>
    <w:rsid w:val="007E6242"/>
    <w:rsid w:val="007E66C4"/>
    <w:rsid w:val="007E68B8"/>
    <w:rsid w:val="007E69C6"/>
    <w:rsid w:val="007E6B41"/>
    <w:rsid w:val="007E6B87"/>
    <w:rsid w:val="007E7584"/>
    <w:rsid w:val="007E780A"/>
    <w:rsid w:val="007E7881"/>
    <w:rsid w:val="007E7AFA"/>
    <w:rsid w:val="007E7F68"/>
    <w:rsid w:val="007F08CA"/>
    <w:rsid w:val="007F0A18"/>
    <w:rsid w:val="007F0C0C"/>
    <w:rsid w:val="007F0D60"/>
    <w:rsid w:val="007F0DE0"/>
    <w:rsid w:val="007F116D"/>
    <w:rsid w:val="007F141E"/>
    <w:rsid w:val="007F14E3"/>
    <w:rsid w:val="007F23A2"/>
    <w:rsid w:val="007F2437"/>
    <w:rsid w:val="007F25B4"/>
    <w:rsid w:val="007F283B"/>
    <w:rsid w:val="007F28FE"/>
    <w:rsid w:val="007F2C37"/>
    <w:rsid w:val="007F315E"/>
    <w:rsid w:val="007F31BD"/>
    <w:rsid w:val="007F342E"/>
    <w:rsid w:val="007F3843"/>
    <w:rsid w:val="007F3EAE"/>
    <w:rsid w:val="007F4184"/>
    <w:rsid w:val="007F4753"/>
    <w:rsid w:val="007F4837"/>
    <w:rsid w:val="007F4998"/>
    <w:rsid w:val="007F5081"/>
    <w:rsid w:val="007F58FB"/>
    <w:rsid w:val="007F5C6C"/>
    <w:rsid w:val="007F5F2C"/>
    <w:rsid w:val="007F625D"/>
    <w:rsid w:val="007F64A8"/>
    <w:rsid w:val="007F6D6A"/>
    <w:rsid w:val="007F724E"/>
    <w:rsid w:val="007F751B"/>
    <w:rsid w:val="007F7892"/>
    <w:rsid w:val="007F7A9E"/>
    <w:rsid w:val="007F7FDE"/>
    <w:rsid w:val="00800674"/>
    <w:rsid w:val="008027EB"/>
    <w:rsid w:val="00802C2A"/>
    <w:rsid w:val="008037DF"/>
    <w:rsid w:val="00803866"/>
    <w:rsid w:val="008041AD"/>
    <w:rsid w:val="008041C0"/>
    <w:rsid w:val="008042BA"/>
    <w:rsid w:val="00804359"/>
    <w:rsid w:val="008043BD"/>
    <w:rsid w:val="008043BE"/>
    <w:rsid w:val="00804458"/>
    <w:rsid w:val="00804633"/>
    <w:rsid w:val="00804811"/>
    <w:rsid w:val="008049B3"/>
    <w:rsid w:val="00804B10"/>
    <w:rsid w:val="00804C09"/>
    <w:rsid w:val="00804F78"/>
    <w:rsid w:val="008051B1"/>
    <w:rsid w:val="00805347"/>
    <w:rsid w:val="0080570D"/>
    <w:rsid w:val="00805D11"/>
    <w:rsid w:val="00805E9E"/>
    <w:rsid w:val="0080619E"/>
    <w:rsid w:val="00806384"/>
    <w:rsid w:val="0080648D"/>
    <w:rsid w:val="00806FA5"/>
    <w:rsid w:val="00806FA8"/>
    <w:rsid w:val="00807130"/>
    <w:rsid w:val="008071F3"/>
    <w:rsid w:val="0080726C"/>
    <w:rsid w:val="008075BF"/>
    <w:rsid w:val="00807A3F"/>
    <w:rsid w:val="008102B9"/>
    <w:rsid w:val="00810919"/>
    <w:rsid w:val="00810DFB"/>
    <w:rsid w:val="00810F6D"/>
    <w:rsid w:val="00810FFF"/>
    <w:rsid w:val="008111CC"/>
    <w:rsid w:val="008112B1"/>
    <w:rsid w:val="00811670"/>
    <w:rsid w:val="008121C9"/>
    <w:rsid w:val="008122D0"/>
    <w:rsid w:val="00812447"/>
    <w:rsid w:val="0081246D"/>
    <w:rsid w:val="008126EE"/>
    <w:rsid w:val="0081296A"/>
    <w:rsid w:val="00812CD8"/>
    <w:rsid w:val="00813577"/>
    <w:rsid w:val="0081386A"/>
    <w:rsid w:val="00813B26"/>
    <w:rsid w:val="00813DA7"/>
    <w:rsid w:val="00813E50"/>
    <w:rsid w:val="0081441E"/>
    <w:rsid w:val="008148B1"/>
    <w:rsid w:val="00814C2F"/>
    <w:rsid w:val="00814E69"/>
    <w:rsid w:val="00814F5E"/>
    <w:rsid w:val="00815522"/>
    <w:rsid w:val="00815C6A"/>
    <w:rsid w:val="00815DB0"/>
    <w:rsid w:val="00815FE3"/>
    <w:rsid w:val="008161BE"/>
    <w:rsid w:val="00816713"/>
    <w:rsid w:val="00816C39"/>
    <w:rsid w:val="00816D7E"/>
    <w:rsid w:val="008171C6"/>
    <w:rsid w:val="00817253"/>
    <w:rsid w:val="00817443"/>
    <w:rsid w:val="00817DA8"/>
    <w:rsid w:val="00817DBA"/>
    <w:rsid w:val="0082005C"/>
    <w:rsid w:val="0082016B"/>
    <w:rsid w:val="008202AA"/>
    <w:rsid w:val="008202F9"/>
    <w:rsid w:val="008206A2"/>
    <w:rsid w:val="008209F8"/>
    <w:rsid w:val="00820A9D"/>
    <w:rsid w:val="00820ACB"/>
    <w:rsid w:val="00820D41"/>
    <w:rsid w:val="00820E84"/>
    <w:rsid w:val="00821157"/>
    <w:rsid w:val="008211EA"/>
    <w:rsid w:val="0082122E"/>
    <w:rsid w:val="00821BCE"/>
    <w:rsid w:val="00821E02"/>
    <w:rsid w:val="0082210E"/>
    <w:rsid w:val="00822E3E"/>
    <w:rsid w:val="00823728"/>
    <w:rsid w:val="0082388A"/>
    <w:rsid w:val="00823DD4"/>
    <w:rsid w:val="00823EB9"/>
    <w:rsid w:val="00823F50"/>
    <w:rsid w:val="00823FA9"/>
    <w:rsid w:val="0082401B"/>
    <w:rsid w:val="008243F6"/>
    <w:rsid w:val="0082493B"/>
    <w:rsid w:val="00824977"/>
    <w:rsid w:val="008249AA"/>
    <w:rsid w:val="00824B6A"/>
    <w:rsid w:val="00824D18"/>
    <w:rsid w:val="00824F07"/>
    <w:rsid w:val="0082539D"/>
    <w:rsid w:val="00825562"/>
    <w:rsid w:val="00825730"/>
    <w:rsid w:val="008259C9"/>
    <w:rsid w:val="00825CDD"/>
    <w:rsid w:val="00826334"/>
    <w:rsid w:val="008263DA"/>
    <w:rsid w:val="00826512"/>
    <w:rsid w:val="00826AB3"/>
    <w:rsid w:val="00827168"/>
    <w:rsid w:val="0082736D"/>
    <w:rsid w:val="0082768F"/>
    <w:rsid w:val="008276B0"/>
    <w:rsid w:val="008278FE"/>
    <w:rsid w:val="0082791E"/>
    <w:rsid w:val="00830137"/>
    <w:rsid w:val="0083059D"/>
    <w:rsid w:val="00830AD6"/>
    <w:rsid w:val="00830FD1"/>
    <w:rsid w:val="008315C1"/>
    <w:rsid w:val="00831E7B"/>
    <w:rsid w:val="00833396"/>
    <w:rsid w:val="008334B5"/>
    <w:rsid w:val="008334EC"/>
    <w:rsid w:val="0083371A"/>
    <w:rsid w:val="00834501"/>
    <w:rsid w:val="00834533"/>
    <w:rsid w:val="0083473E"/>
    <w:rsid w:val="00834DEE"/>
    <w:rsid w:val="00834EFC"/>
    <w:rsid w:val="008351AE"/>
    <w:rsid w:val="008352B2"/>
    <w:rsid w:val="008355D3"/>
    <w:rsid w:val="0083599A"/>
    <w:rsid w:val="00835B5B"/>
    <w:rsid w:val="00836219"/>
    <w:rsid w:val="00836403"/>
    <w:rsid w:val="0083695A"/>
    <w:rsid w:val="008369A9"/>
    <w:rsid w:val="00837555"/>
    <w:rsid w:val="0083795F"/>
    <w:rsid w:val="0083796D"/>
    <w:rsid w:val="008406FC"/>
    <w:rsid w:val="00840817"/>
    <w:rsid w:val="00840F32"/>
    <w:rsid w:val="00840FFA"/>
    <w:rsid w:val="00841244"/>
    <w:rsid w:val="00841704"/>
    <w:rsid w:val="0084175F"/>
    <w:rsid w:val="00841EC9"/>
    <w:rsid w:val="00841F2E"/>
    <w:rsid w:val="008420D1"/>
    <w:rsid w:val="0084266A"/>
    <w:rsid w:val="0084273D"/>
    <w:rsid w:val="00843591"/>
    <w:rsid w:val="00843D4D"/>
    <w:rsid w:val="008443F1"/>
    <w:rsid w:val="0084455C"/>
    <w:rsid w:val="00844A1C"/>
    <w:rsid w:val="00844DCE"/>
    <w:rsid w:val="00845086"/>
    <w:rsid w:val="008462B0"/>
    <w:rsid w:val="008463A7"/>
    <w:rsid w:val="00846414"/>
    <w:rsid w:val="00846DB7"/>
    <w:rsid w:val="00846EE9"/>
    <w:rsid w:val="008479F5"/>
    <w:rsid w:val="00847E9D"/>
    <w:rsid w:val="00847EEF"/>
    <w:rsid w:val="00847F8E"/>
    <w:rsid w:val="008501F2"/>
    <w:rsid w:val="00850F00"/>
    <w:rsid w:val="008518BD"/>
    <w:rsid w:val="008519C8"/>
    <w:rsid w:val="00851B92"/>
    <w:rsid w:val="00851B98"/>
    <w:rsid w:val="00851FDC"/>
    <w:rsid w:val="008525DC"/>
    <w:rsid w:val="0085291D"/>
    <w:rsid w:val="00852A2C"/>
    <w:rsid w:val="00852AC0"/>
    <w:rsid w:val="008530F4"/>
    <w:rsid w:val="008532DC"/>
    <w:rsid w:val="008538EF"/>
    <w:rsid w:val="0085390B"/>
    <w:rsid w:val="00853D7F"/>
    <w:rsid w:val="00853E29"/>
    <w:rsid w:val="00853EDC"/>
    <w:rsid w:val="008542A1"/>
    <w:rsid w:val="0085470D"/>
    <w:rsid w:val="00854797"/>
    <w:rsid w:val="00854815"/>
    <w:rsid w:val="008548F8"/>
    <w:rsid w:val="008549B9"/>
    <w:rsid w:val="00854A03"/>
    <w:rsid w:val="00854E8C"/>
    <w:rsid w:val="008559C4"/>
    <w:rsid w:val="00855C50"/>
    <w:rsid w:val="00855E49"/>
    <w:rsid w:val="00855F0E"/>
    <w:rsid w:val="00856041"/>
    <w:rsid w:val="00856171"/>
    <w:rsid w:val="008563F5"/>
    <w:rsid w:val="008565B7"/>
    <w:rsid w:val="00856673"/>
    <w:rsid w:val="00856B7B"/>
    <w:rsid w:val="00856B9B"/>
    <w:rsid w:val="00856C40"/>
    <w:rsid w:val="0085704E"/>
    <w:rsid w:val="00857135"/>
    <w:rsid w:val="008576C4"/>
    <w:rsid w:val="00857792"/>
    <w:rsid w:val="0085785D"/>
    <w:rsid w:val="00857D9D"/>
    <w:rsid w:val="008604AE"/>
    <w:rsid w:val="00860588"/>
    <w:rsid w:val="00860899"/>
    <w:rsid w:val="00860FDC"/>
    <w:rsid w:val="008611D4"/>
    <w:rsid w:val="00861512"/>
    <w:rsid w:val="00861C74"/>
    <w:rsid w:val="00861D33"/>
    <w:rsid w:val="00861DCE"/>
    <w:rsid w:val="0086289B"/>
    <w:rsid w:val="00862B91"/>
    <w:rsid w:val="00862C17"/>
    <w:rsid w:val="00862FB8"/>
    <w:rsid w:val="008631AB"/>
    <w:rsid w:val="0086371B"/>
    <w:rsid w:val="00863EF9"/>
    <w:rsid w:val="0086412A"/>
    <w:rsid w:val="0086414F"/>
    <w:rsid w:val="00864255"/>
    <w:rsid w:val="00864B9E"/>
    <w:rsid w:val="00864C93"/>
    <w:rsid w:val="00865040"/>
    <w:rsid w:val="008654AC"/>
    <w:rsid w:val="0086587F"/>
    <w:rsid w:val="00865CAD"/>
    <w:rsid w:val="008662B3"/>
    <w:rsid w:val="008663E5"/>
    <w:rsid w:val="0086669D"/>
    <w:rsid w:val="008668F0"/>
    <w:rsid w:val="00867225"/>
    <w:rsid w:val="008673A3"/>
    <w:rsid w:val="008676BD"/>
    <w:rsid w:val="00867B82"/>
    <w:rsid w:val="00867D1D"/>
    <w:rsid w:val="00870325"/>
    <w:rsid w:val="00870B7D"/>
    <w:rsid w:val="00870F71"/>
    <w:rsid w:val="00871372"/>
    <w:rsid w:val="008714AC"/>
    <w:rsid w:val="008714CC"/>
    <w:rsid w:val="00871691"/>
    <w:rsid w:val="008717ED"/>
    <w:rsid w:val="008718F7"/>
    <w:rsid w:val="00871CC5"/>
    <w:rsid w:val="0087266C"/>
    <w:rsid w:val="008728D1"/>
    <w:rsid w:val="0087292B"/>
    <w:rsid w:val="00872B03"/>
    <w:rsid w:val="00872BAA"/>
    <w:rsid w:val="0087322F"/>
    <w:rsid w:val="00873620"/>
    <w:rsid w:val="00873914"/>
    <w:rsid w:val="00873A9B"/>
    <w:rsid w:val="00873F27"/>
    <w:rsid w:val="008743C9"/>
    <w:rsid w:val="00874490"/>
    <w:rsid w:val="00874C3A"/>
    <w:rsid w:val="00874ED8"/>
    <w:rsid w:val="00874EDC"/>
    <w:rsid w:val="0087501C"/>
    <w:rsid w:val="0087517C"/>
    <w:rsid w:val="008759A0"/>
    <w:rsid w:val="00875C77"/>
    <w:rsid w:val="00876336"/>
    <w:rsid w:val="008764AB"/>
    <w:rsid w:val="00876642"/>
    <w:rsid w:val="00876A5E"/>
    <w:rsid w:val="00876BA5"/>
    <w:rsid w:val="0087705F"/>
    <w:rsid w:val="008771B9"/>
    <w:rsid w:val="008771C6"/>
    <w:rsid w:val="008773F8"/>
    <w:rsid w:val="008776F9"/>
    <w:rsid w:val="00877B35"/>
    <w:rsid w:val="008800A2"/>
    <w:rsid w:val="00880A90"/>
    <w:rsid w:val="00881018"/>
    <w:rsid w:val="00881302"/>
    <w:rsid w:val="00881391"/>
    <w:rsid w:val="008815DF"/>
    <w:rsid w:val="00881A7B"/>
    <w:rsid w:val="00882056"/>
    <w:rsid w:val="00882673"/>
    <w:rsid w:val="00882986"/>
    <w:rsid w:val="00882A68"/>
    <w:rsid w:val="00882B0C"/>
    <w:rsid w:val="00882E0C"/>
    <w:rsid w:val="00882EA7"/>
    <w:rsid w:val="00883151"/>
    <w:rsid w:val="008834F0"/>
    <w:rsid w:val="008838D0"/>
    <w:rsid w:val="00883EA3"/>
    <w:rsid w:val="0088421A"/>
    <w:rsid w:val="008845A6"/>
    <w:rsid w:val="00884651"/>
    <w:rsid w:val="008846A1"/>
    <w:rsid w:val="00884C57"/>
    <w:rsid w:val="0088548F"/>
    <w:rsid w:val="0088568E"/>
    <w:rsid w:val="00885B64"/>
    <w:rsid w:val="00885EBC"/>
    <w:rsid w:val="00886429"/>
    <w:rsid w:val="0088643B"/>
    <w:rsid w:val="008866D3"/>
    <w:rsid w:val="0088674C"/>
    <w:rsid w:val="00886822"/>
    <w:rsid w:val="00886C9D"/>
    <w:rsid w:val="0088724F"/>
    <w:rsid w:val="00887505"/>
    <w:rsid w:val="008878AC"/>
    <w:rsid w:val="00887FF0"/>
    <w:rsid w:val="00890195"/>
    <w:rsid w:val="008904D0"/>
    <w:rsid w:val="008909A6"/>
    <w:rsid w:val="00890AF7"/>
    <w:rsid w:val="00890C60"/>
    <w:rsid w:val="00890D79"/>
    <w:rsid w:val="00890E05"/>
    <w:rsid w:val="0089154B"/>
    <w:rsid w:val="008915B7"/>
    <w:rsid w:val="00891A6F"/>
    <w:rsid w:val="00891B5F"/>
    <w:rsid w:val="00891E73"/>
    <w:rsid w:val="00892541"/>
    <w:rsid w:val="0089271C"/>
    <w:rsid w:val="00892E97"/>
    <w:rsid w:val="008938D5"/>
    <w:rsid w:val="00893A71"/>
    <w:rsid w:val="00893BDE"/>
    <w:rsid w:val="00893E01"/>
    <w:rsid w:val="00893E99"/>
    <w:rsid w:val="00894458"/>
    <w:rsid w:val="0089474B"/>
    <w:rsid w:val="0089513F"/>
    <w:rsid w:val="00895220"/>
    <w:rsid w:val="00895297"/>
    <w:rsid w:val="008954C3"/>
    <w:rsid w:val="008956B0"/>
    <w:rsid w:val="00895AD3"/>
    <w:rsid w:val="00895DA7"/>
    <w:rsid w:val="00895F95"/>
    <w:rsid w:val="00896396"/>
    <w:rsid w:val="008965B2"/>
    <w:rsid w:val="0089664A"/>
    <w:rsid w:val="00896B8B"/>
    <w:rsid w:val="00896D43"/>
    <w:rsid w:val="0089705C"/>
    <w:rsid w:val="008970E0"/>
    <w:rsid w:val="00897586"/>
    <w:rsid w:val="008978C5"/>
    <w:rsid w:val="00897C48"/>
    <w:rsid w:val="008A04F1"/>
    <w:rsid w:val="008A0623"/>
    <w:rsid w:val="008A0AE8"/>
    <w:rsid w:val="008A0BBA"/>
    <w:rsid w:val="008A0CAF"/>
    <w:rsid w:val="008A0EE0"/>
    <w:rsid w:val="008A118B"/>
    <w:rsid w:val="008A177D"/>
    <w:rsid w:val="008A1A34"/>
    <w:rsid w:val="008A1C66"/>
    <w:rsid w:val="008A1E97"/>
    <w:rsid w:val="008A23C9"/>
    <w:rsid w:val="008A267F"/>
    <w:rsid w:val="008A286F"/>
    <w:rsid w:val="008A2E6E"/>
    <w:rsid w:val="008A336B"/>
    <w:rsid w:val="008A3984"/>
    <w:rsid w:val="008A412E"/>
    <w:rsid w:val="008A4151"/>
    <w:rsid w:val="008A4E25"/>
    <w:rsid w:val="008A4EBD"/>
    <w:rsid w:val="008A53A6"/>
    <w:rsid w:val="008A5449"/>
    <w:rsid w:val="008A5774"/>
    <w:rsid w:val="008A5C34"/>
    <w:rsid w:val="008A5DF9"/>
    <w:rsid w:val="008A616F"/>
    <w:rsid w:val="008A637B"/>
    <w:rsid w:val="008A67AF"/>
    <w:rsid w:val="008A6EAB"/>
    <w:rsid w:val="008A6FA3"/>
    <w:rsid w:val="008A73F2"/>
    <w:rsid w:val="008A7531"/>
    <w:rsid w:val="008A7AF9"/>
    <w:rsid w:val="008A7CDE"/>
    <w:rsid w:val="008B06EC"/>
    <w:rsid w:val="008B0903"/>
    <w:rsid w:val="008B1351"/>
    <w:rsid w:val="008B2040"/>
    <w:rsid w:val="008B22BB"/>
    <w:rsid w:val="008B2530"/>
    <w:rsid w:val="008B2AAD"/>
    <w:rsid w:val="008B2F53"/>
    <w:rsid w:val="008B2F80"/>
    <w:rsid w:val="008B3079"/>
    <w:rsid w:val="008B30A5"/>
    <w:rsid w:val="008B3286"/>
    <w:rsid w:val="008B3F07"/>
    <w:rsid w:val="008B42A1"/>
    <w:rsid w:val="008B4489"/>
    <w:rsid w:val="008B4EC0"/>
    <w:rsid w:val="008B547F"/>
    <w:rsid w:val="008B5C86"/>
    <w:rsid w:val="008B6423"/>
    <w:rsid w:val="008B69F5"/>
    <w:rsid w:val="008B6C12"/>
    <w:rsid w:val="008B7348"/>
    <w:rsid w:val="008B756A"/>
    <w:rsid w:val="008B7D88"/>
    <w:rsid w:val="008C00C4"/>
    <w:rsid w:val="008C0926"/>
    <w:rsid w:val="008C0CD2"/>
    <w:rsid w:val="008C0E71"/>
    <w:rsid w:val="008C0E73"/>
    <w:rsid w:val="008C15F7"/>
    <w:rsid w:val="008C17EC"/>
    <w:rsid w:val="008C18CA"/>
    <w:rsid w:val="008C18D6"/>
    <w:rsid w:val="008C1C54"/>
    <w:rsid w:val="008C1D16"/>
    <w:rsid w:val="008C2688"/>
    <w:rsid w:val="008C27FB"/>
    <w:rsid w:val="008C2B66"/>
    <w:rsid w:val="008C2C31"/>
    <w:rsid w:val="008C2DAB"/>
    <w:rsid w:val="008C2F65"/>
    <w:rsid w:val="008C3512"/>
    <w:rsid w:val="008C35A4"/>
    <w:rsid w:val="008C3B7D"/>
    <w:rsid w:val="008C3E36"/>
    <w:rsid w:val="008C40AC"/>
    <w:rsid w:val="008C40DA"/>
    <w:rsid w:val="008C428F"/>
    <w:rsid w:val="008C42FC"/>
    <w:rsid w:val="008C46F5"/>
    <w:rsid w:val="008C4989"/>
    <w:rsid w:val="008C4E03"/>
    <w:rsid w:val="008C4FCA"/>
    <w:rsid w:val="008C5103"/>
    <w:rsid w:val="008C542E"/>
    <w:rsid w:val="008C5D32"/>
    <w:rsid w:val="008C6650"/>
    <w:rsid w:val="008C6689"/>
    <w:rsid w:val="008C6851"/>
    <w:rsid w:val="008C689E"/>
    <w:rsid w:val="008C6DA2"/>
    <w:rsid w:val="008C6F10"/>
    <w:rsid w:val="008C6F8B"/>
    <w:rsid w:val="008C765B"/>
    <w:rsid w:val="008C772D"/>
    <w:rsid w:val="008C77C7"/>
    <w:rsid w:val="008C7818"/>
    <w:rsid w:val="008C7D85"/>
    <w:rsid w:val="008D010C"/>
    <w:rsid w:val="008D058E"/>
    <w:rsid w:val="008D0E91"/>
    <w:rsid w:val="008D1824"/>
    <w:rsid w:val="008D1E07"/>
    <w:rsid w:val="008D2695"/>
    <w:rsid w:val="008D2A58"/>
    <w:rsid w:val="008D3402"/>
    <w:rsid w:val="008D3622"/>
    <w:rsid w:val="008D379B"/>
    <w:rsid w:val="008D464A"/>
    <w:rsid w:val="008D46AC"/>
    <w:rsid w:val="008D4C3C"/>
    <w:rsid w:val="008D4E60"/>
    <w:rsid w:val="008D504B"/>
    <w:rsid w:val="008D5134"/>
    <w:rsid w:val="008D5196"/>
    <w:rsid w:val="008D526A"/>
    <w:rsid w:val="008D52F2"/>
    <w:rsid w:val="008D549A"/>
    <w:rsid w:val="008D5619"/>
    <w:rsid w:val="008D6248"/>
    <w:rsid w:val="008D637B"/>
    <w:rsid w:val="008D6687"/>
    <w:rsid w:val="008D68F0"/>
    <w:rsid w:val="008D6A2F"/>
    <w:rsid w:val="008D6BA1"/>
    <w:rsid w:val="008D6C96"/>
    <w:rsid w:val="008D6F7D"/>
    <w:rsid w:val="008D710E"/>
    <w:rsid w:val="008D71EB"/>
    <w:rsid w:val="008D74D8"/>
    <w:rsid w:val="008D750A"/>
    <w:rsid w:val="008D7670"/>
    <w:rsid w:val="008D7830"/>
    <w:rsid w:val="008D7B4B"/>
    <w:rsid w:val="008D7C23"/>
    <w:rsid w:val="008E024D"/>
    <w:rsid w:val="008E069D"/>
    <w:rsid w:val="008E0756"/>
    <w:rsid w:val="008E0E95"/>
    <w:rsid w:val="008E17FE"/>
    <w:rsid w:val="008E1987"/>
    <w:rsid w:val="008E1B39"/>
    <w:rsid w:val="008E1C4B"/>
    <w:rsid w:val="008E1D3A"/>
    <w:rsid w:val="008E2474"/>
    <w:rsid w:val="008E26CD"/>
    <w:rsid w:val="008E31ED"/>
    <w:rsid w:val="008E35E4"/>
    <w:rsid w:val="008E35EF"/>
    <w:rsid w:val="008E369D"/>
    <w:rsid w:val="008E37F7"/>
    <w:rsid w:val="008E3EEC"/>
    <w:rsid w:val="008E4060"/>
    <w:rsid w:val="008E4575"/>
    <w:rsid w:val="008E4FA3"/>
    <w:rsid w:val="008E58A1"/>
    <w:rsid w:val="008E5FEC"/>
    <w:rsid w:val="008E637B"/>
    <w:rsid w:val="008E6815"/>
    <w:rsid w:val="008E6A1D"/>
    <w:rsid w:val="008E6B2E"/>
    <w:rsid w:val="008E6BBA"/>
    <w:rsid w:val="008E7074"/>
    <w:rsid w:val="008E73AA"/>
    <w:rsid w:val="008E7732"/>
    <w:rsid w:val="008E792B"/>
    <w:rsid w:val="008E7EA9"/>
    <w:rsid w:val="008F035F"/>
    <w:rsid w:val="008F06A2"/>
    <w:rsid w:val="008F077D"/>
    <w:rsid w:val="008F0B0C"/>
    <w:rsid w:val="008F0F9F"/>
    <w:rsid w:val="008F18A8"/>
    <w:rsid w:val="008F1FC0"/>
    <w:rsid w:val="008F251A"/>
    <w:rsid w:val="008F291A"/>
    <w:rsid w:val="008F2BAB"/>
    <w:rsid w:val="008F3497"/>
    <w:rsid w:val="008F39D4"/>
    <w:rsid w:val="008F39F6"/>
    <w:rsid w:val="008F3A6B"/>
    <w:rsid w:val="008F3A89"/>
    <w:rsid w:val="008F3CF9"/>
    <w:rsid w:val="008F3D82"/>
    <w:rsid w:val="008F3E24"/>
    <w:rsid w:val="008F3E9D"/>
    <w:rsid w:val="008F3F59"/>
    <w:rsid w:val="008F42A4"/>
    <w:rsid w:val="008F564F"/>
    <w:rsid w:val="008F5FD6"/>
    <w:rsid w:val="008F60DB"/>
    <w:rsid w:val="008F6156"/>
    <w:rsid w:val="008F6300"/>
    <w:rsid w:val="008F6365"/>
    <w:rsid w:val="008F66E5"/>
    <w:rsid w:val="008F674B"/>
    <w:rsid w:val="008F6957"/>
    <w:rsid w:val="008F69FC"/>
    <w:rsid w:val="008F6D4E"/>
    <w:rsid w:val="008F6E7F"/>
    <w:rsid w:val="008F7418"/>
    <w:rsid w:val="008F772B"/>
    <w:rsid w:val="008F7ACC"/>
    <w:rsid w:val="008F7B23"/>
    <w:rsid w:val="008F7CBC"/>
    <w:rsid w:val="008F7EB0"/>
    <w:rsid w:val="008F7F32"/>
    <w:rsid w:val="0090011D"/>
    <w:rsid w:val="00900135"/>
    <w:rsid w:val="00900A59"/>
    <w:rsid w:val="00900AAC"/>
    <w:rsid w:val="00900C8B"/>
    <w:rsid w:val="00900F8B"/>
    <w:rsid w:val="00901779"/>
    <w:rsid w:val="0090183E"/>
    <w:rsid w:val="00901A3F"/>
    <w:rsid w:val="00901DB6"/>
    <w:rsid w:val="00902425"/>
    <w:rsid w:val="0090280A"/>
    <w:rsid w:val="00902D24"/>
    <w:rsid w:val="00902E80"/>
    <w:rsid w:val="00902EB5"/>
    <w:rsid w:val="009030D4"/>
    <w:rsid w:val="00903769"/>
    <w:rsid w:val="00903BAC"/>
    <w:rsid w:val="00904801"/>
    <w:rsid w:val="00904A3D"/>
    <w:rsid w:val="0090508D"/>
    <w:rsid w:val="00905E6E"/>
    <w:rsid w:val="00905EAC"/>
    <w:rsid w:val="00905F7F"/>
    <w:rsid w:val="0090663C"/>
    <w:rsid w:val="00906B6E"/>
    <w:rsid w:val="0090728F"/>
    <w:rsid w:val="009077BD"/>
    <w:rsid w:val="009108E2"/>
    <w:rsid w:val="00910936"/>
    <w:rsid w:val="00910B08"/>
    <w:rsid w:val="00910B6A"/>
    <w:rsid w:val="00910BB4"/>
    <w:rsid w:val="00910E3C"/>
    <w:rsid w:val="0091110E"/>
    <w:rsid w:val="0091112E"/>
    <w:rsid w:val="00911E61"/>
    <w:rsid w:val="00912BB3"/>
    <w:rsid w:val="00912CE5"/>
    <w:rsid w:val="00912D6F"/>
    <w:rsid w:val="00912DD0"/>
    <w:rsid w:val="00912E67"/>
    <w:rsid w:val="00912E9F"/>
    <w:rsid w:val="00913190"/>
    <w:rsid w:val="00913635"/>
    <w:rsid w:val="00913A74"/>
    <w:rsid w:val="00914035"/>
    <w:rsid w:val="009141F8"/>
    <w:rsid w:val="0091446C"/>
    <w:rsid w:val="009146CB"/>
    <w:rsid w:val="00914703"/>
    <w:rsid w:val="00914717"/>
    <w:rsid w:val="00914AC0"/>
    <w:rsid w:val="00914B85"/>
    <w:rsid w:val="00914B8B"/>
    <w:rsid w:val="00914EB1"/>
    <w:rsid w:val="0091578B"/>
    <w:rsid w:val="009158AB"/>
    <w:rsid w:val="00915AEC"/>
    <w:rsid w:val="00915BDA"/>
    <w:rsid w:val="00915CA2"/>
    <w:rsid w:val="0091624B"/>
    <w:rsid w:val="00916D8E"/>
    <w:rsid w:val="00916EF2"/>
    <w:rsid w:val="009172F6"/>
    <w:rsid w:val="00917529"/>
    <w:rsid w:val="00917534"/>
    <w:rsid w:val="00917A73"/>
    <w:rsid w:val="00917D3A"/>
    <w:rsid w:val="0092072E"/>
    <w:rsid w:val="009209DC"/>
    <w:rsid w:val="00920DB0"/>
    <w:rsid w:val="00920E6C"/>
    <w:rsid w:val="00921372"/>
    <w:rsid w:val="0092143A"/>
    <w:rsid w:val="00921F20"/>
    <w:rsid w:val="00922134"/>
    <w:rsid w:val="0092287D"/>
    <w:rsid w:val="009229A5"/>
    <w:rsid w:val="00922BD5"/>
    <w:rsid w:val="00922DEA"/>
    <w:rsid w:val="009230CF"/>
    <w:rsid w:val="0092327E"/>
    <w:rsid w:val="0092349D"/>
    <w:rsid w:val="009237C0"/>
    <w:rsid w:val="00923CC3"/>
    <w:rsid w:val="009243EC"/>
    <w:rsid w:val="0092493F"/>
    <w:rsid w:val="00925378"/>
    <w:rsid w:val="009253FC"/>
    <w:rsid w:val="00925CFB"/>
    <w:rsid w:val="00925E1C"/>
    <w:rsid w:val="00925F4D"/>
    <w:rsid w:val="00925F65"/>
    <w:rsid w:val="009263BA"/>
    <w:rsid w:val="0092649E"/>
    <w:rsid w:val="00926544"/>
    <w:rsid w:val="009266C9"/>
    <w:rsid w:val="00926D49"/>
    <w:rsid w:val="00926F11"/>
    <w:rsid w:val="00927040"/>
    <w:rsid w:val="009276B0"/>
    <w:rsid w:val="00927783"/>
    <w:rsid w:val="009279B1"/>
    <w:rsid w:val="00930327"/>
    <w:rsid w:val="00930BF7"/>
    <w:rsid w:val="00930F18"/>
    <w:rsid w:val="00931066"/>
    <w:rsid w:val="0093122E"/>
    <w:rsid w:val="00931252"/>
    <w:rsid w:val="00931362"/>
    <w:rsid w:val="00931834"/>
    <w:rsid w:val="00931AE1"/>
    <w:rsid w:val="00931E17"/>
    <w:rsid w:val="00932AE1"/>
    <w:rsid w:val="00932AE7"/>
    <w:rsid w:val="00932C25"/>
    <w:rsid w:val="00932C26"/>
    <w:rsid w:val="00933130"/>
    <w:rsid w:val="009331F5"/>
    <w:rsid w:val="009336BF"/>
    <w:rsid w:val="00933735"/>
    <w:rsid w:val="009339B4"/>
    <w:rsid w:val="00934B2F"/>
    <w:rsid w:val="00934BB0"/>
    <w:rsid w:val="00934BFE"/>
    <w:rsid w:val="00934EA8"/>
    <w:rsid w:val="00935053"/>
    <w:rsid w:val="0093514B"/>
    <w:rsid w:val="009353CC"/>
    <w:rsid w:val="009359E0"/>
    <w:rsid w:val="00935A0F"/>
    <w:rsid w:val="00935E4A"/>
    <w:rsid w:val="0093615D"/>
    <w:rsid w:val="0093635F"/>
    <w:rsid w:val="009365F3"/>
    <w:rsid w:val="009366D7"/>
    <w:rsid w:val="00936C9D"/>
    <w:rsid w:val="00937251"/>
    <w:rsid w:val="00937664"/>
    <w:rsid w:val="00937F79"/>
    <w:rsid w:val="0094010E"/>
    <w:rsid w:val="00940543"/>
    <w:rsid w:val="009406D3"/>
    <w:rsid w:val="0094072B"/>
    <w:rsid w:val="009408C1"/>
    <w:rsid w:val="00940E16"/>
    <w:rsid w:val="00941387"/>
    <w:rsid w:val="00941A71"/>
    <w:rsid w:val="00941C10"/>
    <w:rsid w:val="00941E75"/>
    <w:rsid w:val="009420D5"/>
    <w:rsid w:val="00942257"/>
    <w:rsid w:val="00942325"/>
    <w:rsid w:val="0094237E"/>
    <w:rsid w:val="00942385"/>
    <w:rsid w:val="00943004"/>
    <w:rsid w:val="0094300B"/>
    <w:rsid w:val="00943553"/>
    <w:rsid w:val="00943637"/>
    <w:rsid w:val="009436A1"/>
    <w:rsid w:val="00943B1F"/>
    <w:rsid w:val="00943C11"/>
    <w:rsid w:val="00943CC8"/>
    <w:rsid w:val="00943CEF"/>
    <w:rsid w:val="00943D43"/>
    <w:rsid w:val="00943EF4"/>
    <w:rsid w:val="00943FDD"/>
    <w:rsid w:val="0094412F"/>
    <w:rsid w:val="009448F1"/>
    <w:rsid w:val="009449BE"/>
    <w:rsid w:val="0094520B"/>
    <w:rsid w:val="0094541A"/>
    <w:rsid w:val="009456CF"/>
    <w:rsid w:val="00945963"/>
    <w:rsid w:val="00945EFA"/>
    <w:rsid w:val="00946042"/>
    <w:rsid w:val="0094634B"/>
    <w:rsid w:val="00946489"/>
    <w:rsid w:val="00946BD7"/>
    <w:rsid w:val="00946EF6"/>
    <w:rsid w:val="009472B7"/>
    <w:rsid w:val="0094778A"/>
    <w:rsid w:val="00947DF6"/>
    <w:rsid w:val="00947F2E"/>
    <w:rsid w:val="0095006A"/>
    <w:rsid w:val="0095023B"/>
    <w:rsid w:val="00950766"/>
    <w:rsid w:val="00950B67"/>
    <w:rsid w:val="00950DD1"/>
    <w:rsid w:val="0095130F"/>
    <w:rsid w:val="0095139B"/>
    <w:rsid w:val="00951805"/>
    <w:rsid w:val="00951A1D"/>
    <w:rsid w:val="00951BCF"/>
    <w:rsid w:val="00951C5A"/>
    <w:rsid w:val="00951D66"/>
    <w:rsid w:val="00952987"/>
    <w:rsid w:val="00952AD8"/>
    <w:rsid w:val="00952E8C"/>
    <w:rsid w:val="00952F17"/>
    <w:rsid w:val="00952FC4"/>
    <w:rsid w:val="0095358A"/>
    <w:rsid w:val="009535A3"/>
    <w:rsid w:val="009536A0"/>
    <w:rsid w:val="00953709"/>
    <w:rsid w:val="00953866"/>
    <w:rsid w:val="00953A54"/>
    <w:rsid w:val="00953D4F"/>
    <w:rsid w:val="00953E83"/>
    <w:rsid w:val="00954064"/>
    <w:rsid w:val="009541EA"/>
    <w:rsid w:val="009546F0"/>
    <w:rsid w:val="00954885"/>
    <w:rsid w:val="009548C1"/>
    <w:rsid w:val="00954FBD"/>
    <w:rsid w:val="009551A0"/>
    <w:rsid w:val="009556D6"/>
    <w:rsid w:val="009559EA"/>
    <w:rsid w:val="00955BBA"/>
    <w:rsid w:val="0095652D"/>
    <w:rsid w:val="00956843"/>
    <w:rsid w:val="00956E4E"/>
    <w:rsid w:val="00957347"/>
    <w:rsid w:val="00957C54"/>
    <w:rsid w:val="009605AC"/>
    <w:rsid w:val="00960682"/>
    <w:rsid w:val="00960CFA"/>
    <w:rsid w:val="00961071"/>
    <w:rsid w:val="00961097"/>
    <w:rsid w:val="009613D4"/>
    <w:rsid w:val="009616E5"/>
    <w:rsid w:val="00961AD3"/>
    <w:rsid w:val="00961D7A"/>
    <w:rsid w:val="009624DF"/>
    <w:rsid w:val="0096266D"/>
    <w:rsid w:val="009632E7"/>
    <w:rsid w:val="0096368F"/>
    <w:rsid w:val="009638CB"/>
    <w:rsid w:val="00963A2C"/>
    <w:rsid w:val="00963B15"/>
    <w:rsid w:val="00963EC6"/>
    <w:rsid w:val="00963FB4"/>
    <w:rsid w:val="009644FD"/>
    <w:rsid w:val="00964592"/>
    <w:rsid w:val="00964CAF"/>
    <w:rsid w:val="0096571F"/>
    <w:rsid w:val="00965D01"/>
    <w:rsid w:val="009660D9"/>
    <w:rsid w:val="009660DC"/>
    <w:rsid w:val="00966428"/>
    <w:rsid w:val="009668AB"/>
    <w:rsid w:val="00966C51"/>
    <w:rsid w:val="00967240"/>
    <w:rsid w:val="00967605"/>
    <w:rsid w:val="009676DF"/>
    <w:rsid w:val="009677C8"/>
    <w:rsid w:val="009679A5"/>
    <w:rsid w:val="00967A0B"/>
    <w:rsid w:val="00967C06"/>
    <w:rsid w:val="00967DF7"/>
    <w:rsid w:val="00967F77"/>
    <w:rsid w:val="00967F9E"/>
    <w:rsid w:val="009700AA"/>
    <w:rsid w:val="00970171"/>
    <w:rsid w:val="009705EA"/>
    <w:rsid w:val="0097074B"/>
    <w:rsid w:val="0097093B"/>
    <w:rsid w:val="00970EA5"/>
    <w:rsid w:val="009713E9"/>
    <w:rsid w:val="00971907"/>
    <w:rsid w:val="00971A60"/>
    <w:rsid w:val="00971B2F"/>
    <w:rsid w:val="00971D14"/>
    <w:rsid w:val="00971D1B"/>
    <w:rsid w:val="0097247F"/>
    <w:rsid w:val="00972880"/>
    <w:rsid w:val="00972B95"/>
    <w:rsid w:val="00972FF7"/>
    <w:rsid w:val="00973259"/>
    <w:rsid w:val="009733F5"/>
    <w:rsid w:val="0097394F"/>
    <w:rsid w:val="00973AE0"/>
    <w:rsid w:val="00973B05"/>
    <w:rsid w:val="00973CE4"/>
    <w:rsid w:val="00974240"/>
    <w:rsid w:val="0097435E"/>
    <w:rsid w:val="00974450"/>
    <w:rsid w:val="009745A7"/>
    <w:rsid w:val="009747F8"/>
    <w:rsid w:val="00974FD3"/>
    <w:rsid w:val="009751AF"/>
    <w:rsid w:val="009751D8"/>
    <w:rsid w:val="009752C0"/>
    <w:rsid w:val="00975349"/>
    <w:rsid w:val="009753B9"/>
    <w:rsid w:val="009757EA"/>
    <w:rsid w:val="009759AA"/>
    <w:rsid w:val="009759F2"/>
    <w:rsid w:val="009759FB"/>
    <w:rsid w:val="00975AB4"/>
    <w:rsid w:val="00975EB3"/>
    <w:rsid w:val="00976151"/>
    <w:rsid w:val="00976446"/>
    <w:rsid w:val="009767A5"/>
    <w:rsid w:val="00976D01"/>
    <w:rsid w:val="00976D70"/>
    <w:rsid w:val="00976F5D"/>
    <w:rsid w:val="00977266"/>
    <w:rsid w:val="009774A3"/>
    <w:rsid w:val="00977804"/>
    <w:rsid w:val="009779DF"/>
    <w:rsid w:val="00977A6D"/>
    <w:rsid w:val="00977BA0"/>
    <w:rsid w:val="009803D6"/>
    <w:rsid w:val="009804EC"/>
    <w:rsid w:val="00980A83"/>
    <w:rsid w:val="00980BD4"/>
    <w:rsid w:val="00980EBE"/>
    <w:rsid w:val="009810BE"/>
    <w:rsid w:val="00981540"/>
    <w:rsid w:val="00981702"/>
    <w:rsid w:val="009817D9"/>
    <w:rsid w:val="009817E9"/>
    <w:rsid w:val="00981873"/>
    <w:rsid w:val="0098190F"/>
    <w:rsid w:val="00981934"/>
    <w:rsid w:val="00981A51"/>
    <w:rsid w:val="00981D69"/>
    <w:rsid w:val="0098233E"/>
    <w:rsid w:val="009823FB"/>
    <w:rsid w:val="00982458"/>
    <w:rsid w:val="009824D3"/>
    <w:rsid w:val="00982837"/>
    <w:rsid w:val="0098348C"/>
    <w:rsid w:val="00983E49"/>
    <w:rsid w:val="00983FAD"/>
    <w:rsid w:val="0098426F"/>
    <w:rsid w:val="009847E2"/>
    <w:rsid w:val="00984B16"/>
    <w:rsid w:val="00984B7A"/>
    <w:rsid w:val="00984F1B"/>
    <w:rsid w:val="00984FB0"/>
    <w:rsid w:val="009850B8"/>
    <w:rsid w:val="00985140"/>
    <w:rsid w:val="00985257"/>
    <w:rsid w:val="009857C4"/>
    <w:rsid w:val="00985849"/>
    <w:rsid w:val="00985AA4"/>
    <w:rsid w:val="00986B43"/>
    <w:rsid w:val="00986B48"/>
    <w:rsid w:val="00986F4B"/>
    <w:rsid w:val="00987526"/>
    <w:rsid w:val="009877AB"/>
    <w:rsid w:val="00987EA2"/>
    <w:rsid w:val="00987F1D"/>
    <w:rsid w:val="009906D9"/>
    <w:rsid w:val="0099071B"/>
    <w:rsid w:val="0099072C"/>
    <w:rsid w:val="00990780"/>
    <w:rsid w:val="00990F53"/>
    <w:rsid w:val="009910D9"/>
    <w:rsid w:val="0099134C"/>
    <w:rsid w:val="00991921"/>
    <w:rsid w:val="009921DB"/>
    <w:rsid w:val="009928D4"/>
    <w:rsid w:val="009933E0"/>
    <w:rsid w:val="0099342B"/>
    <w:rsid w:val="009938B1"/>
    <w:rsid w:val="00993B3C"/>
    <w:rsid w:val="00993CCF"/>
    <w:rsid w:val="00993CE6"/>
    <w:rsid w:val="00993E92"/>
    <w:rsid w:val="009941CC"/>
    <w:rsid w:val="00994295"/>
    <w:rsid w:val="009945D9"/>
    <w:rsid w:val="00994CD8"/>
    <w:rsid w:val="00995366"/>
    <w:rsid w:val="009953AB"/>
    <w:rsid w:val="009953B8"/>
    <w:rsid w:val="009955E2"/>
    <w:rsid w:val="00995758"/>
    <w:rsid w:val="00995820"/>
    <w:rsid w:val="00995CD8"/>
    <w:rsid w:val="00996040"/>
    <w:rsid w:val="00996217"/>
    <w:rsid w:val="009964F7"/>
    <w:rsid w:val="00996776"/>
    <w:rsid w:val="00997559"/>
    <w:rsid w:val="009976C4"/>
    <w:rsid w:val="00997C05"/>
    <w:rsid w:val="00997DD6"/>
    <w:rsid w:val="009A012D"/>
    <w:rsid w:val="009A0463"/>
    <w:rsid w:val="009A078B"/>
    <w:rsid w:val="009A1998"/>
    <w:rsid w:val="009A1E9A"/>
    <w:rsid w:val="009A21CA"/>
    <w:rsid w:val="009A22F5"/>
    <w:rsid w:val="009A2389"/>
    <w:rsid w:val="009A2770"/>
    <w:rsid w:val="009A2964"/>
    <w:rsid w:val="009A2C4B"/>
    <w:rsid w:val="009A2FF6"/>
    <w:rsid w:val="009A3137"/>
    <w:rsid w:val="009A3629"/>
    <w:rsid w:val="009A36F2"/>
    <w:rsid w:val="009A40E8"/>
    <w:rsid w:val="009A414B"/>
    <w:rsid w:val="009A4258"/>
    <w:rsid w:val="009A43C9"/>
    <w:rsid w:val="009A4778"/>
    <w:rsid w:val="009A480F"/>
    <w:rsid w:val="009A49AD"/>
    <w:rsid w:val="009A4A6F"/>
    <w:rsid w:val="009A4C41"/>
    <w:rsid w:val="009A4CE8"/>
    <w:rsid w:val="009A4F17"/>
    <w:rsid w:val="009A551D"/>
    <w:rsid w:val="009A5A4A"/>
    <w:rsid w:val="009A5EAF"/>
    <w:rsid w:val="009A60FA"/>
    <w:rsid w:val="009A689F"/>
    <w:rsid w:val="009A69E1"/>
    <w:rsid w:val="009A6A8C"/>
    <w:rsid w:val="009A6AFE"/>
    <w:rsid w:val="009A6F09"/>
    <w:rsid w:val="009A7795"/>
    <w:rsid w:val="009A78A3"/>
    <w:rsid w:val="009A791A"/>
    <w:rsid w:val="009B05F8"/>
    <w:rsid w:val="009B0616"/>
    <w:rsid w:val="009B10CD"/>
    <w:rsid w:val="009B198C"/>
    <w:rsid w:val="009B23AC"/>
    <w:rsid w:val="009B270C"/>
    <w:rsid w:val="009B2A73"/>
    <w:rsid w:val="009B2CB5"/>
    <w:rsid w:val="009B2DEB"/>
    <w:rsid w:val="009B37AA"/>
    <w:rsid w:val="009B3A72"/>
    <w:rsid w:val="009B4092"/>
    <w:rsid w:val="009B42BD"/>
    <w:rsid w:val="009B42F5"/>
    <w:rsid w:val="009B43AB"/>
    <w:rsid w:val="009B45A4"/>
    <w:rsid w:val="009B492C"/>
    <w:rsid w:val="009B4A34"/>
    <w:rsid w:val="009B4A6F"/>
    <w:rsid w:val="009B4C86"/>
    <w:rsid w:val="009B4D02"/>
    <w:rsid w:val="009B4FEE"/>
    <w:rsid w:val="009B5304"/>
    <w:rsid w:val="009B5556"/>
    <w:rsid w:val="009B5A5C"/>
    <w:rsid w:val="009B5A8E"/>
    <w:rsid w:val="009B5F39"/>
    <w:rsid w:val="009B612C"/>
    <w:rsid w:val="009B63A4"/>
    <w:rsid w:val="009B678E"/>
    <w:rsid w:val="009B6EEF"/>
    <w:rsid w:val="009B6EF9"/>
    <w:rsid w:val="009B7098"/>
    <w:rsid w:val="009B7411"/>
    <w:rsid w:val="009B7774"/>
    <w:rsid w:val="009B78DD"/>
    <w:rsid w:val="009B7CC4"/>
    <w:rsid w:val="009C0678"/>
    <w:rsid w:val="009C1172"/>
    <w:rsid w:val="009C11C4"/>
    <w:rsid w:val="009C1557"/>
    <w:rsid w:val="009C1627"/>
    <w:rsid w:val="009C16C3"/>
    <w:rsid w:val="009C1898"/>
    <w:rsid w:val="009C1912"/>
    <w:rsid w:val="009C1D1B"/>
    <w:rsid w:val="009C1E92"/>
    <w:rsid w:val="009C23A5"/>
    <w:rsid w:val="009C27DE"/>
    <w:rsid w:val="009C313B"/>
    <w:rsid w:val="009C3441"/>
    <w:rsid w:val="009C3578"/>
    <w:rsid w:val="009C3617"/>
    <w:rsid w:val="009C37CA"/>
    <w:rsid w:val="009C3870"/>
    <w:rsid w:val="009C394F"/>
    <w:rsid w:val="009C4683"/>
    <w:rsid w:val="009C4794"/>
    <w:rsid w:val="009C4B9A"/>
    <w:rsid w:val="009C4E93"/>
    <w:rsid w:val="009C51E7"/>
    <w:rsid w:val="009C585D"/>
    <w:rsid w:val="009C59DC"/>
    <w:rsid w:val="009C5C9D"/>
    <w:rsid w:val="009C5E19"/>
    <w:rsid w:val="009C5E92"/>
    <w:rsid w:val="009C6A6D"/>
    <w:rsid w:val="009C6A71"/>
    <w:rsid w:val="009C6E80"/>
    <w:rsid w:val="009C7129"/>
    <w:rsid w:val="009C7F2F"/>
    <w:rsid w:val="009D00BF"/>
    <w:rsid w:val="009D0106"/>
    <w:rsid w:val="009D0510"/>
    <w:rsid w:val="009D097F"/>
    <w:rsid w:val="009D0C53"/>
    <w:rsid w:val="009D0CC5"/>
    <w:rsid w:val="009D1083"/>
    <w:rsid w:val="009D1229"/>
    <w:rsid w:val="009D13D7"/>
    <w:rsid w:val="009D164E"/>
    <w:rsid w:val="009D1874"/>
    <w:rsid w:val="009D19B7"/>
    <w:rsid w:val="009D19F4"/>
    <w:rsid w:val="009D1A98"/>
    <w:rsid w:val="009D1A9C"/>
    <w:rsid w:val="009D1D6A"/>
    <w:rsid w:val="009D1F42"/>
    <w:rsid w:val="009D2015"/>
    <w:rsid w:val="009D24C9"/>
    <w:rsid w:val="009D29C5"/>
    <w:rsid w:val="009D2B2F"/>
    <w:rsid w:val="009D2BB0"/>
    <w:rsid w:val="009D2E89"/>
    <w:rsid w:val="009D3405"/>
    <w:rsid w:val="009D3523"/>
    <w:rsid w:val="009D3688"/>
    <w:rsid w:val="009D38E0"/>
    <w:rsid w:val="009D3E16"/>
    <w:rsid w:val="009D4246"/>
    <w:rsid w:val="009D4D6A"/>
    <w:rsid w:val="009D4E94"/>
    <w:rsid w:val="009D5499"/>
    <w:rsid w:val="009D5983"/>
    <w:rsid w:val="009D6A35"/>
    <w:rsid w:val="009D6EED"/>
    <w:rsid w:val="009D6EFE"/>
    <w:rsid w:val="009D73E0"/>
    <w:rsid w:val="009D742B"/>
    <w:rsid w:val="009D7726"/>
    <w:rsid w:val="009D7A99"/>
    <w:rsid w:val="009D7AB5"/>
    <w:rsid w:val="009D7F4B"/>
    <w:rsid w:val="009D7F68"/>
    <w:rsid w:val="009E01FF"/>
    <w:rsid w:val="009E116E"/>
    <w:rsid w:val="009E12A5"/>
    <w:rsid w:val="009E13A7"/>
    <w:rsid w:val="009E13F3"/>
    <w:rsid w:val="009E1581"/>
    <w:rsid w:val="009E1646"/>
    <w:rsid w:val="009E1C63"/>
    <w:rsid w:val="009E274E"/>
    <w:rsid w:val="009E2910"/>
    <w:rsid w:val="009E2955"/>
    <w:rsid w:val="009E354E"/>
    <w:rsid w:val="009E3710"/>
    <w:rsid w:val="009E37BA"/>
    <w:rsid w:val="009E3C1A"/>
    <w:rsid w:val="009E3EAF"/>
    <w:rsid w:val="009E3EE8"/>
    <w:rsid w:val="009E46B1"/>
    <w:rsid w:val="009E47BA"/>
    <w:rsid w:val="009E4D3C"/>
    <w:rsid w:val="009E54BD"/>
    <w:rsid w:val="009E5919"/>
    <w:rsid w:val="009E63D5"/>
    <w:rsid w:val="009E6C3C"/>
    <w:rsid w:val="009E6D63"/>
    <w:rsid w:val="009E6FFE"/>
    <w:rsid w:val="009E70B6"/>
    <w:rsid w:val="009E7164"/>
    <w:rsid w:val="009E7440"/>
    <w:rsid w:val="009E7CFC"/>
    <w:rsid w:val="009F0122"/>
    <w:rsid w:val="009F0345"/>
    <w:rsid w:val="009F04F7"/>
    <w:rsid w:val="009F0916"/>
    <w:rsid w:val="009F0939"/>
    <w:rsid w:val="009F0A71"/>
    <w:rsid w:val="009F0B60"/>
    <w:rsid w:val="009F0CC1"/>
    <w:rsid w:val="009F0D85"/>
    <w:rsid w:val="009F0E1F"/>
    <w:rsid w:val="009F12B6"/>
    <w:rsid w:val="009F16D6"/>
    <w:rsid w:val="009F19F9"/>
    <w:rsid w:val="009F1A58"/>
    <w:rsid w:val="009F1F19"/>
    <w:rsid w:val="009F2575"/>
    <w:rsid w:val="009F25B1"/>
    <w:rsid w:val="009F28AC"/>
    <w:rsid w:val="009F2935"/>
    <w:rsid w:val="009F2967"/>
    <w:rsid w:val="009F333E"/>
    <w:rsid w:val="009F34D9"/>
    <w:rsid w:val="009F3779"/>
    <w:rsid w:val="009F3FDE"/>
    <w:rsid w:val="009F41E7"/>
    <w:rsid w:val="009F41FB"/>
    <w:rsid w:val="009F4416"/>
    <w:rsid w:val="009F44AA"/>
    <w:rsid w:val="009F4573"/>
    <w:rsid w:val="009F4D5F"/>
    <w:rsid w:val="009F4E7A"/>
    <w:rsid w:val="009F511F"/>
    <w:rsid w:val="009F5AE3"/>
    <w:rsid w:val="009F5B06"/>
    <w:rsid w:val="009F5C80"/>
    <w:rsid w:val="009F5C98"/>
    <w:rsid w:val="009F5D7A"/>
    <w:rsid w:val="009F5D9C"/>
    <w:rsid w:val="009F5EED"/>
    <w:rsid w:val="009F6066"/>
    <w:rsid w:val="009F61F0"/>
    <w:rsid w:val="009F652D"/>
    <w:rsid w:val="009F6CCC"/>
    <w:rsid w:val="009F6EC9"/>
    <w:rsid w:val="009F7610"/>
    <w:rsid w:val="009F7678"/>
    <w:rsid w:val="009F79CB"/>
    <w:rsid w:val="00A001F4"/>
    <w:rsid w:val="00A0036C"/>
    <w:rsid w:val="00A0090D"/>
    <w:rsid w:val="00A00AC6"/>
    <w:rsid w:val="00A0107E"/>
    <w:rsid w:val="00A015A3"/>
    <w:rsid w:val="00A0163D"/>
    <w:rsid w:val="00A01FD2"/>
    <w:rsid w:val="00A02053"/>
    <w:rsid w:val="00A020CE"/>
    <w:rsid w:val="00A023BA"/>
    <w:rsid w:val="00A0267C"/>
    <w:rsid w:val="00A028D3"/>
    <w:rsid w:val="00A02F17"/>
    <w:rsid w:val="00A03276"/>
    <w:rsid w:val="00A03403"/>
    <w:rsid w:val="00A035F5"/>
    <w:rsid w:val="00A03653"/>
    <w:rsid w:val="00A036A2"/>
    <w:rsid w:val="00A03CC8"/>
    <w:rsid w:val="00A03E7A"/>
    <w:rsid w:val="00A0490E"/>
    <w:rsid w:val="00A04A6B"/>
    <w:rsid w:val="00A053C6"/>
    <w:rsid w:val="00A054CA"/>
    <w:rsid w:val="00A05B51"/>
    <w:rsid w:val="00A05BE4"/>
    <w:rsid w:val="00A05DAD"/>
    <w:rsid w:val="00A06038"/>
    <w:rsid w:val="00A06441"/>
    <w:rsid w:val="00A06890"/>
    <w:rsid w:val="00A0699E"/>
    <w:rsid w:val="00A06E74"/>
    <w:rsid w:val="00A06FD6"/>
    <w:rsid w:val="00A07658"/>
    <w:rsid w:val="00A07945"/>
    <w:rsid w:val="00A07E7A"/>
    <w:rsid w:val="00A1086B"/>
    <w:rsid w:val="00A10A2C"/>
    <w:rsid w:val="00A10B53"/>
    <w:rsid w:val="00A10EC9"/>
    <w:rsid w:val="00A10F53"/>
    <w:rsid w:val="00A10F5F"/>
    <w:rsid w:val="00A10F8B"/>
    <w:rsid w:val="00A11124"/>
    <w:rsid w:val="00A11151"/>
    <w:rsid w:val="00A11792"/>
    <w:rsid w:val="00A11D2D"/>
    <w:rsid w:val="00A11E8C"/>
    <w:rsid w:val="00A11EBC"/>
    <w:rsid w:val="00A128D3"/>
    <w:rsid w:val="00A12973"/>
    <w:rsid w:val="00A12D9E"/>
    <w:rsid w:val="00A12ED5"/>
    <w:rsid w:val="00A1305A"/>
    <w:rsid w:val="00A13A6F"/>
    <w:rsid w:val="00A13C14"/>
    <w:rsid w:val="00A13D05"/>
    <w:rsid w:val="00A142DD"/>
    <w:rsid w:val="00A143B1"/>
    <w:rsid w:val="00A14948"/>
    <w:rsid w:val="00A14B14"/>
    <w:rsid w:val="00A14C43"/>
    <w:rsid w:val="00A14C53"/>
    <w:rsid w:val="00A14DF2"/>
    <w:rsid w:val="00A15053"/>
    <w:rsid w:val="00A1597B"/>
    <w:rsid w:val="00A15E63"/>
    <w:rsid w:val="00A15F98"/>
    <w:rsid w:val="00A163A7"/>
    <w:rsid w:val="00A16E56"/>
    <w:rsid w:val="00A16EAF"/>
    <w:rsid w:val="00A16F02"/>
    <w:rsid w:val="00A1710C"/>
    <w:rsid w:val="00A17536"/>
    <w:rsid w:val="00A17776"/>
    <w:rsid w:val="00A17918"/>
    <w:rsid w:val="00A1791D"/>
    <w:rsid w:val="00A17A2A"/>
    <w:rsid w:val="00A17F17"/>
    <w:rsid w:val="00A17FA7"/>
    <w:rsid w:val="00A202D3"/>
    <w:rsid w:val="00A205FB"/>
    <w:rsid w:val="00A20605"/>
    <w:rsid w:val="00A206AC"/>
    <w:rsid w:val="00A21022"/>
    <w:rsid w:val="00A211CC"/>
    <w:rsid w:val="00A211E0"/>
    <w:rsid w:val="00A212B9"/>
    <w:rsid w:val="00A216D7"/>
    <w:rsid w:val="00A21F00"/>
    <w:rsid w:val="00A21FF3"/>
    <w:rsid w:val="00A22118"/>
    <w:rsid w:val="00A2217C"/>
    <w:rsid w:val="00A2222A"/>
    <w:rsid w:val="00A223C3"/>
    <w:rsid w:val="00A22817"/>
    <w:rsid w:val="00A22951"/>
    <w:rsid w:val="00A22ABF"/>
    <w:rsid w:val="00A2345C"/>
    <w:rsid w:val="00A23EBB"/>
    <w:rsid w:val="00A2485A"/>
    <w:rsid w:val="00A2499E"/>
    <w:rsid w:val="00A24A3A"/>
    <w:rsid w:val="00A24C64"/>
    <w:rsid w:val="00A24E0F"/>
    <w:rsid w:val="00A24F75"/>
    <w:rsid w:val="00A24FFE"/>
    <w:rsid w:val="00A2544D"/>
    <w:rsid w:val="00A25671"/>
    <w:rsid w:val="00A259AF"/>
    <w:rsid w:val="00A25E13"/>
    <w:rsid w:val="00A26114"/>
    <w:rsid w:val="00A265BF"/>
    <w:rsid w:val="00A265D9"/>
    <w:rsid w:val="00A265E0"/>
    <w:rsid w:val="00A27037"/>
    <w:rsid w:val="00A27515"/>
    <w:rsid w:val="00A3002C"/>
    <w:rsid w:val="00A30D86"/>
    <w:rsid w:val="00A30F32"/>
    <w:rsid w:val="00A3108C"/>
    <w:rsid w:val="00A31485"/>
    <w:rsid w:val="00A31D10"/>
    <w:rsid w:val="00A31EB0"/>
    <w:rsid w:val="00A325ED"/>
    <w:rsid w:val="00A32AC0"/>
    <w:rsid w:val="00A32C70"/>
    <w:rsid w:val="00A32F1D"/>
    <w:rsid w:val="00A33332"/>
    <w:rsid w:val="00A3350F"/>
    <w:rsid w:val="00A3379E"/>
    <w:rsid w:val="00A33908"/>
    <w:rsid w:val="00A33CCE"/>
    <w:rsid w:val="00A3469D"/>
    <w:rsid w:val="00A35129"/>
    <w:rsid w:val="00A35277"/>
    <w:rsid w:val="00A3548C"/>
    <w:rsid w:val="00A35C39"/>
    <w:rsid w:val="00A364AF"/>
    <w:rsid w:val="00A364F8"/>
    <w:rsid w:val="00A36515"/>
    <w:rsid w:val="00A36578"/>
    <w:rsid w:val="00A3695A"/>
    <w:rsid w:val="00A36CBA"/>
    <w:rsid w:val="00A36FD1"/>
    <w:rsid w:val="00A37326"/>
    <w:rsid w:val="00A3735E"/>
    <w:rsid w:val="00A3737F"/>
    <w:rsid w:val="00A373AC"/>
    <w:rsid w:val="00A37AFF"/>
    <w:rsid w:val="00A37B85"/>
    <w:rsid w:val="00A37D4B"/>
    <w:rsid w:val="00A400BB"/>
    <w:rsid w:val="00A401A4"/>
    <w:rsid w:val="00A40316"/>
    <w:rsid w:val="00A40533"/>
    <w:rsid w:val="00A405E2"/>
    <w:rsid w:val="00A40762"/>
    <w:rsid w:val="00A40BE2"/>
    <w:rsid w:val="00A40E46"/>
    <w:rsid w:val="00A40F9F"/>
    <w:rsid w:val="00A41338"/>
    <w:rsid w:val="00A4184B"/>
    <w:rsid w:val="00A41888"/>
    <w:rsid w:val="00A41DB6"/>
    <w:rsid w:val="00A41FF7"/>
    <w:rsid w:val="00A422DE"/>
    <w:rsid w:val="00A4297C"/>
    <w:rsid w:val="00A42EDE"/>
    <w:rsid w:val="00A43428"/>
    <w:rsid w:val="00A443CE"/>
    <w:rsid w:val="00A44542"/>
    <w:rsid w:val="00A445F6"/>
    <w:rsid w:val="00A44964"/>
    <w:rsid w:val="00A44B39"/>
    <w:rsid w:val="00A44BFC"/>
    <w:rsid w:val="00A44D49"/>
    <w:rsid w:val="00A44DEA"/>
    <w:rsid w:val="00A4514B"/>
    <w:rsid w:val="00A4515F"/>
    <w:rsid w:val="00A4541A"/>
    <w:rsid w:val="00A454D7"/>
    <w:rsid w:val="00A45814"/>
    <w:rsid w:val="00A45D01"/>
    <w:rsid w:val="00A45E44"/>
    <w:rsid w:val="00A463F0"/>
    <w:rsid w:val="00A46726"/>
    <w:rsid w:val="00A46AC2"/>
    <w:rsid w:val="00A46F94"/>
    <w:rsid w:val="00A474B1"/>
    <w:rsid w:val="00A47C0D"/>
    <w:rsid w:val="00A47EB3"/>
    <w:rsid w:val="00A504D2"/>
    <w:rsid w:val="00A504DC"/>
    <w:rsid w:val="00A5055D"/>
    <w:rsid w:val="00A505D7"/>
    <w:rsid w:val="00A509B3"/>
    <w:rsid w:val="00A50C98"/>
    <w:rsid w:val="00A50D99"/>
    <w:rsid w:val="00A5117B"/>
    <w:rsid w:val="00A515E6"/>
    <w:rsid w:val="00A516DF"/>
    <w:rsid w:val="00A52116"/>
    <w:rsid w:val="00A52350"/>
    <w:rsid w:val="00A523AD"/>
    <w:rsid w:val="00A53174"/>
    <w:rsid w:val="00A531EE"/>
    <w:rsid w:val="00A53921"/>
    <w:rsid w:val="00A53A10"/>
    <w:rsid w:val="00A53A90"/>
    <w:rsid w:val="00A54529"/>
    <w:rsid w:val="00A54CED"/>
    <w:rsid w:val="00A54D05"/>
    <w:rsid w:val="00A55683"/>
    <w:rsid w:val="00A556CF"/>
    <w:rsid w:val="00A556DD"/>
    <w:rsid w:val="00A5572F"/>
    <w:rsid w:val="00A55A08"/>
    <w:rsid w:val="00A55EFD"/>
    <w:rsid w:val="00A564A3"/>
    <w:rsid w:val="00A56625"/>
    <w:rsid w:val="00A56C02"/>
    <w:rsid w:val="00A601F4"/>
    <w:rsid w:val="00A60286"/>
    <w:rsid w:val="00A602A0"/>
    <w:rsid w:val="00A60913"/>
    <w:rsid w:val="00A6195C"/>
    <w:rsid w:val="00A61C24"/>
    <w:rsid w:val="00A62406"/>
    <w:rsid w:val="00A62935"/>
    <w:rsid w:val="00A629F7"/>
    <w:rsid w:val="00A62AEC"/>
    <w:rsid w:val="00A62B12"/>
    <w:rsid w:val="00A62F4B"/>
    <w:rsid w:val="00A636A0"/>
    <w:rsid w:val="00A63879"/>
    <w:rsid w:val="00A6389F"/>
    <w:rsid w:val="00A64459"/>
    <w:rsid w:val="00A64F5E"/>
    <w:rsid w:val="00A65277"/>
    <w:rsid w:val="00A65538"/>
    <w:rsid w:val="00A65864"/>
    <w:rsid w:val="00A658D3"/>
    <w:rsid w:val="00A65BDF"/>
    <w:rsid w:val="00A65C4D"/>
    <w:rsid w:val="00A65DD0"/>
    <w:rsid w:val="00A6659A"/>
    <w:rsid w:val="00A666DB"/>
    <w:rsid w:val="00A66B59"/>
    <w:rsid w:val="00A67193"/>
    <w:rsid w:val="00A67541"/>
    <w:rsid w:val="00A678CA"/>
    <w:rsid w:val="00A67C68"/>
    <w:rsid w:val="00A67FF2"/>
    <w:rsid w:val="00A70238"/>
    <w:rsid w:val="00A70559"/>
    <w:rsid w:val="00A708DA"/>
    <w:rsid w:val="00A70980"/>
    <w:rsid w:val="00A70A06"/>
    <w:rsid w:val="00A70B3B"/>
    <w:rsid w:val="00A70D3D"/>
    <w:rsid w:val="00A70E6F"/>
    <w:rsid w:val="00A71278"/>
    <w:rsid w:val="00A715DC"/>
    <w:rsid w:val="00A718DD"/>
    <w:rsid w:val="00A71AAC"/>
    <w:rsid w:val="00A71F16"/>
    <w:rsid w:val="00A71F50"/>
    <w:rsid w:val="00A722CC"/>
    <w:rsid w:val="00A72425"/>
    <w:rsid w:val="00A72702"/>
    <w:rsid w:val="00A72B18"/>
    <w:rsid w:val="00A73039"/>
    <w:rsid w:val="00A732D3"/>
    <w:rsid w:val="00A734DE"/>
    <w:rsid w:val="00A74249"/>
    <w:rsid w:val="00A74278"/>
    <w:rsid w:val="00A7441E"/>
    <w:rsid w:val="00A7462F"/>
    <w:rsid w:val="00A7499A"/>
    <w:rsid w:val="00A749DE"/>
    <w:rsid w:val="00A74A34"/>
    <w:rsid w:val="00A74B34"/>
    <w:rsid w:val="00A74C25"/>
    <w:rsid w:val="00A7525D"/>
    <w:rsid w:val="00A7536C"/>
    <w:rsid w:val="00A753A8"/>
    <w:rsid w:val="00A75703"/>
    <w:rsid w:val="00A75F94"/>
    <w:rsid w:val="00A761E8"/>
    <w:rsid w:val="00A76524"/>
    <w:rsid w:val="00A76741"/>
    <w:rsid w:val="00A76A2D"/>
    <w:rsid w:val="00A76F03"/>
    <w:rsid w:val="00A77695"/>
    <w:rsid w:val="00A77A32"/>
    <w:rsid w:val="00A80192"/>
    <w:rsid w:val="00A8019D"/>
    <w:rsid w:val="00A80CAB"/>
    <w:rsid w:val="00A81266"/>
    <w:rsid w:val="00A819B2"/>
    <w:rsid w:val="00A81AE4"/>
    <w:rsid w:val="00A820C6"/>
    <w:rsid w:val="00A821D0"/>
    <w:rsid w:val="00A8221B"/>
    <w:rsid w:val="00A82362"/>
    <w:rsid w:val="00A824B0"/>
    <w:rsid w:val="00A82658"/>
    <w:rsid w:val="00A8294A"/>
    <w:rsid w:val="00A82C72"/>
    <w:rsid w:val="00A82D03"/>
    <w:rsid w:val="00A82FD5"/>
    <w:rsid w:val="00A831B6"/>
    <w:rsid w:val="00A832FD"/>
    <w:rsid w:val="00A83755"/>
    <w:rsid w:val="00A8380C"/>
    <w:rsid w:val="00A83A06"/>
    <w:rsid w:val="00A83AED"/>
    <w:rsid w:val="00A83BED"/>
    <w:rsid w:val="00A83E88"/>
    <w:rsid w:val="00A84182"/>
    <w:rsid w:val="00A84279"/>
    <w:rsid w:val="00A84375"/>
    <w:rsid w:val="00A84546"/>
    <w:rsid w:val="00A846AE"/>
    <w:rsid w:val="00A84AF6"/>
    <w:rsid w:val="00A84C54"/>
    <w:rsid w:val="00A84FF1"/>
    <w:rsid w:val="00A85709"/>
    <w:rsid w:val="00A85B69"/>
    <w:rsid w:val="00A85D61"/>
    <w:rsid w:val="00A85D89"/>
    <w:rsid w:val="00A85E93"/>
    <w:rsid w:val="00A85E9C"/>
    <w:rsid w:val="00A865DE"/>
    <w:rsid w:val="00A86880"/>
    <w:rsid w:val="00A869E9"/>
    <w:rsid w:val="00A871E9"/>
    <w:rsid w:val="00A874B6"/>
    <w:rsid w:val="00A87880"/>
    <w:rsid w:val="00A878BB"/>
    <w:rsid w:val="00A87A12"/>
    <w:rsid w:val="00A87AA0"/>
    <w:rsid w:val="00A87E03"/>
    <w:rsid w:val="00A907FC"/>
    <w:rsid w:val="00A909D4"/>
    <w:rsid w:val="00A90C1A"/>
    <w:rsid w:val="00A91234"/>
    <w:rsid w:val="00A9129E"/>
    <w:rsid w:val="00A913C4"/>
    <w:rsid w:val="00A91A06"/>
    <w:rsid w:val="00A926A7"/>
    <w:rsid w:val="00A928D9"/>
    <w:rsid w:val="00A92ABF"/>
    <w:rsid w:val="00A9322B"/>
    <w:rsid w:val="00A934EC"/>
    <w:rsid w:val="00A93538"/>
    <w:rsid w:val="00A93AD8"/>
    <w:rsid w:val="00A93DB7"/>
    <w:rsid w:val="00A93E67"/>
    <w:rsid w:val="00A94D1A"/>
    <w:rsid w:val="00A94F54"/>
    <w:rsid w:val="00A952FD"/>
    <w:rsid w:val="00A95773"/>
    <w:rsid w:val="00A95A78"/>
    <w:rsid w:val="00A95F14"/>
    <w:rsid w:val="00A96073"/>
    <w:rsid w:val="00A96277"/>
    <w:rsid w:val="00A9641E"/>
    <w:rsid w:val="00A96435"/>
    <w:rsid w:val="00A968F7"/>
    <w:rsid w:val="00A96C12"/>
    <w:rsid w:val="00A971B5"/>
    <w:rsid w:val="00A97599"/>
    <w:rsid w:val="00A97E3D"/>
    <w:rsid w:val="00A97E44"/>
    <w:rsid w:val="00A97F36"/>
    <w:rsid w:val="00A97F3C"/>
    <w:rsid w:val="00AA0070"/>
    <w:rsid w:val="00AA0198"/>
    <w:rsid w:val="00AA03F5"/>
    <w:rsid w:val="00AA0570"/>
    <w:rsid w:val="00AA06B0"/>
    <w:rsid w:val="00AA0F5B"/>
    <w:rsid w:val="00AA17EC"/>
    <w:rsid w:val="00AA194C"/>
    <w:rsid w:val="00AA1C81"/>
    <w:rsid w:val="00AA2412"/>
    <w:rsid w:val="00AA2553"/>
    <w:rsid w:val="00AA2692"/>
    <w:rsid w:val="00AA2C07"/>
    <w:rsid w:val="00AA368E"/>
    <w:rsid w:val="00AA36EB"/>
    <w:rsid w:val="00AA3819"/>
    <w:rsid w:val="00AA383D"/>
    <w:rsid w:val="00AA38C4"/>
    <w:rsid w:val="00AA3E82"/>
    <w:rsid w:val="00AA40D9"/>
    <w:rsid w:val="00AA4323"/>
    <w:rsid w:val="00AA514C"/>
    <w:rsid w:val="00AA517E"/>
    <w:rsid w:val="00AA520C"/>
    <w:rsid w:val="00AA5232"/>
    <w:rsid w:val="00AA5270"/>
    <w:rsid w:val="00AA5433"/>
    <w:rsid w:val="00AA553F"/>
    <w:rsid w:val="00AA58AF"/>
    <w:rsid w:val="00AA594D"/>
    <w:rsid w:val="00AA5BE4"/>
    <w:rsid w:val="00AA5C5E"/>
    <w:rsid w:val="00AA5F1D"/>
    <w:rsid w:val="00AA65C2"/>
    <w:rsid w:val="00AA67AA"/>
    <w:rsid w:val="00AA69B3"/>
    <w:rsid w:val="00AA6B1D"/>
    <w:rsid w:val="00AA6E41"/>
    <w:rsid w:val="00AA6F38"/>
    <w:rsid w:val="00AA7184"/>
    <w:rsid w:val="00AA73E8"/>
    <w:rsid w:val="00AA7433"/>
    <w:rsid w:val="00AA7659"/>
    <w:rsid w:val="00AA7A00"/>
    <w:rsid w:val="00AA7EC6"/>
    <w:rsid w:val="00AA7F77"/>
    <w:rsid w:val="00AB03B9"/>
    <w:rsid w:val="00AB03DC"/>
    <w:rsid w:val="00AB03E9"/>
    <w:rsid w:val="00AB05DD"/>
    <w:rsid w:val="00AB1157"/>
    <w:rsid w:val="00AB12C7"/>
    <w:rsid w:val="00AB131E"/>
    <w:rsid w:val="00AB145B"/>
    <w:rsid w:val="00AB14FB"/>
    <w:rsid w:val="00AB17F9"/>
    <w:rsid w:val="00AB1D47"/>
    <w:rsid w:val="00AB2002"/>
    <w:rsid w:val="00AB2172"/>
    <w:rsid w:val="00AB225F"/>
    <w:rsid w:val="00AB2B40"/>
    <w:rsid w:val="00AB2B51"/>
    <w:rsid w:val="00AB2CBA"/>
    <w:rsid w:val="00AB32D6"/>
    <w:rsid w:val="00AB3AD2"/>
    <w:rsid w:val="00AB4975"/>
    <w:rsid w:val="00AB4A3D"/>
    <w:rsid w:val="00AB4AB8"/>
    <w:rsid w:val="00AB4E54"/>
    <w:rsid w:val="00AB5079"/>
    <w:rsid w:val="00AB51FD"/>
    <w:rsid w:val="00AB52A8"/>
    <w:rsid w:val="00AB5328"/>
    <w:rsid w:val="00AB543D"/>
    <w:rsid w:val="00AB5D2D"/>
    <w:rsid w:val="00AB65EF"/>
    <w:rsid w:val="00AB688B"/>
    <w:rsid w:val="00AB6BB1"/>
    <w:rsid w:val="00AB6C12"/>
    <w:rsid w:val="00AB6D94"/>
    <w:rsid w:val="00AB71DB"/>
    <w:rsid w:val="00AB74C8"/>
    <w:rsid w:val="00AB76B6"/>
    <w:rsid w:val="00AB7826"/>
    <w:rsid w:val="00AB7B9D"/>
    <w:rsid w:val="00AC0597"/>
    <w:rsid w:val="00AC0B83"/>
    <w:rsid w:val="00AC1078"/>
    <w:rsid w:val="00AC116D"/>
    <w:rsid w:val="00AC135E"/>
    <w:rsid w:val="00AC1A63"/>
    <w:rsid w:val="00AC1B97"/>
    <w:rsid w:val="00AC1E6B"/>
    <w:rsid w:val="00AC1E94"/>
    <w:rsid w:val="00AC1F17"/>
    <w:rsid w:val="00AC2121"/>
    <w:rsid w:val="00AC2378"/>
    <w:rsid w:val="00AC241F"/>
    <w:rsid w:val="00AC254E"/>
    <w:rsid w:val="00AC2555"/>
    <w:rsid w:val="00AC2881"/>
    <w:rsid w:val="00AC2A05"/>
    <w:rsid w:val="00AC2DCA"/>
    <w:rsid w:val="00AC32A8"/>
    <w:rsid w:val="00AC32BD"/>
    <w:rsid w:val="00AC3495"/>
    <w:rsid w:val="00AC36A8"/>
    <w:rsid w:val="00AC393D"/>
    <w:rsid w:val="00AC3C0C"/>
    <w:rsid w:val="00AC3D4A"/>
    <w:rsid w:val="00AC404B"/>
    <w:rsid w:val="00AC4466"/>
    <w:rsid w:val="00AC465D"/>
    <w:rsid w:val="00AC4663"/>
    <w:rsid w:val="00AC48D0"/>
    <w:rsid w:val="00AC48F5"/>
    <w:rsid w:val="00AC4990"/>
    <w:rsid w:val="00AC4C0F"/>
    <w:rsid w:val="00AC51A9"/>
    <w:rsid w:val="00AC526F"/>
    <w:rsid w:val="00AC5510"/>
    <w:rsid w:val="00AC55DF"/>
    <w:rsid w:val="00AC567E"/>
    <w:rsid w:val="00AC5787"/>
    <w:rsid w:val="00AC5FDE"/>
    <w:rsid w:val="00AC6054"/>
    <w:rsid w:val="00AC6574"/>
    <w:rsid w:val="00AC669D"/>
    <w:rsid w:val="00AC66C0"/>
    <w:rsid w:val="00AC78AB"/>
    <w:rsid w:val="00AC7927"/>
    <w:rsid w:val="00AC7977"/>
    <w:rsid w:val="00AC79C1"/>
    <w:rsid w:val="00AC7BC2"/>
    <w:rsid w:val="00AD004C"/>
    <w:rsid w:val="00AD0359"/>
    <w:rsid w:val="00AD05CD"/>
    <w:rsid w:val="00AD0A05"/>
    <w:rsid w:val="00AD0C24"/>
    <w:rsid w:val="00AD0D8F"/>
    <w:rsid w:val="00AD0F20"/>
    <w:rsid w:val="00AD1061"/>
    <w:rsid w:val="00AD131B"/>
    <w:rsid w:val="00AD1376"/>
    <w:rsid w:val="00AD13A1"/>
    <w:rsid w:val="00AD1992"/>
    <w:rsid w:val="00AD1D0E"/>
    <w:rsid w:val="00AD20FD"/>
    <w:rsid w:val="00AD2203"/>
    <w:rsid w:val="00AD222F"/>
    <w:rsid w:val="00AD296B"/>
    <w:rsid w:val="00AD2A6F"/>
    <w:rsid w:val="00AD2DBD"/>
    <w:rsid w:val="00AD2E6D"/>
    <w:rsid w:val="00AD2EAE"/>
    <w:rsid w:val="00AD3251"/>
    <w:rsid w:val="00AD32A4"/>
    <w:rsid w:val="00AD3D13"/>
    <w:rsid w:val="00AD4043"/>
    <w:rsid w:val="00AD409C"/>
    <w:rsid w:val="00AD4144"/>
    <w:rsid w:val="00AD44A1"/>
    <w:rsid w:val="00AD461A"/>
    <w:rsid w:val="00AD468A"/>
    <w:rsid w:val="00AD4823"/>
    <w:rsid w:val="00AD4C03"/>
    <w:rsid w:val="00AD4D9A"/>
    <w:rsid w:val="00AD5208"/>
    <w:rsid w:val="00AD5CC5"/>
    <w:rsid w:val="00AD5F42"/>
    <w:rsid w:val="00AD60E1"/>
    <w:rsid w:val="00AD63C9"/>
    <w:rsid w:val="00AD65DC"/>
    <w:rsid w:val="00AD6E19"/>
    <w:rsid w:val="00AD6E48"/>
    <w:rsid w:val="00AD7045"/>
    <w:rsid w:val="00AD7355"/>
    <w:rsid w:val="00AD775E"/>
    <w:rsid w:val="00AD7A88"/>
    <w:rsid w:val="00AD7B25"/>
    <w:rsid w:val="00AD7EC5"/>
    <w:rsid w:val="00AE0941"/>
    <w:rsid w:val="00AE0C9C"/>
    <w:rsid w:val="00AE0F8D"/>
    <w:rsid w:val="00AE120B"/>
    <w:rsid w:val="00AE12DD"/>
    <w:rsid w:val="00AE1400"/>
    <w:rsid w:val="00AE161F"/>
    <w:rsid w:val="00AE1959"/>
    <w:rsid w:val="00AE199B"/>
    <w:rsid w:val="00AE1A4B"/>
    <w:rsid w:val="00AE1A86"/>
    <w:rsid w:val="00AE1AD2"/>
    <w:rsid w:val="00AE1C80"/>
    <w:rsid w:val="00AE1E68"/>
    <w:rsid w:val="00AE22CA"/>
    <w:rsid w:val="00AE24E2"/>
    <w:rsid w:val="00AE2988"/>
    <w:rsid w:val="00AE2B2F"/>
    <w:rsid w:val="00AE2B9A"/>
    <w:rsid w:val="00AE2BDC"/>
    <w:rsid w:val="00AE2C55"/>
    <w:rsid w:val="00AE2E89"/>
    <w:rsid w:val="00AE2FC2"/>
    <w:rsid w:val="00AE315E"/>
    <w:rsid w:val="00AE3571"/>
    <w:rsid w:val="00AE35B2"/>
    <w:rsid w:val="00AE3C68"/>
    <w:rsid w:val="00AE40AE"/>
    <w:rsid w:val="00AE4324"/>
    <w:rsid w:val="00AE4586"/>
    <w:rsid w:val="00AE46FB"/>
    <w:rsid w:val="00AE4931"/>
    <w:rsid w:val="00AE49AF"/>
    <w:rsid w:val="00AE4C97"/>
    <w:rsid w:val="00AE4D4D"/>
    <w:rsid w:val="00AE4D6E"/>
    <w:rsid w:val="00AE4FBE"/>
    <w:rsid w:val="00AE55ED"/>
    <w:rsid w:val="00AE572F"/>
    <w:rsid w:val="00AE5A8A"/>
    <w:rsid w:val="00AE5DDC"/>
    <w:rsid w:val="00AE68CC"/>
    <w:rsid w:val="00AE702A"/>
    <w:rsid w:val="00AE7102"/>
    <w:rsid w:val="00AF0131"/>
    <w:rsid w:val="00AF0153"/>
    <w:rsid w:val="00AF016C"/>
    <w:rsid w:val="00AF030A"/>
    <w:rsid w:val="00AF03A9"/>
    <w:rsid w:val="00AF0E38"/>
    <w:rsid w:val="00AF0E6C"/>
    <w:rsid w:val="00AF0FE3"/>
    <w:rsid w:val="00AF1045"/>
    <w:rsid w:val="00AF12B6"/>
    <w:rsid w:val="00AF173B"/>
    <w:rsid w:val="00AF17BF"/>
    <w:rsid w:val="00AF1F09"/>
    <w:rsid w:val="00AF21DB"/>
    <w:rsid w:val="00AF2239"/>
    <w:rsid w:val="00AF2547"/>
    <w:rsid w:val="00AF2676"/>
    <w:rsid w:val="00AF2A3C"/>
    <w:rsid w:val="00AF2CE7"/>
    <w:rsid w:val="00AF2F7A"/>
    <w:rsid w:val="00AF307A"/>
    <w:rsid w:val="00AF3647"/>
    <w:rsid w:val="00AF3655"/>
    <w:rsid w:val="00AF3D64"/>
    <w:rsid w:val="00AF3F7D"/>
    <w:rsid w:val="00AF434B"/>
    <w:rsid w:val="00AF46EF"/>
    <w:rsid w:val="00AF4706"/>
    <w:rsid w:val="00AF4751"/>
    <w:rsid w:val="00AF477D"/>
    <w:rsid w:val="00AF4A18"/>
    <w:rsid w:val="00AF5334"/>
    <w:rsid w:val="00AF53D5"/>
    <w:rsid w:val="00AF53FF"/>
    <w:rsid w:val="00AF5599"/>
    <w:rsid w:val="00AF5876"/>
    <w:rsid w:val="00AF5EAC"/>
    <w:rsid w:val="00AF64CC"/>
    <w:rsid w:val="00AF6D0C"/>
    <w:rsid w:val="00AF6D95"/>
    <w:rsid w:val="00AF7964"/>
    <w:rsid w:val="00AF7D0F"/>
    <w:rsid w:val="00B002E1"/>
    <w:rsid w:val="00B00352"/>
    <w:rsid w:val="00B007E7"/>
    <w:rsid w:val="00B0086B"/>
    <w:rsid w:val="00B00F18"/>
    <w:rsid w:val="00B00F9A"/>
    <w:rsid w:val="00B0116A"/>
    <w:rsid w:val="00B01181"/>
    <w:rsid w:val="00B0160E"/>
    <w:rsid w:val="00B0179B"/>
    <w:rsid w:val="00B01B45"/>
    <w:rsid w:val="00B01DB9"/>
    <w:rsid w:val="00B01E16"/>
    <w:rsid w:val="00B01F0F"/>
    <w:rsid w:val="00B01FDC"/>
    <w:rsid w:val="00B021C8"/>
    <w:rsid w:val="00B022C3"/>
    <w:rsid w:val="00B0260F"/>
    <w:rsid w:val="00B026C4"/>
    <w:rsid w:val="00B02733"/>
    <w:rsid w:val="00B02742"/>
    <w:rsid w:val="00B02BCD"/>
    <w:rsid w:val="00B03596"/>
    <w:rsid w:val="00B039B8"/>
    <w:rsid w:val="00B03C59"/>
    <w:rsid w:val="00B03FDC"/>
    <w:rsid w:val="00B044BA"/>
    <w:rsid w:val="00B048B7"/>
    <w:rsid w:val="00B04998"/>
    <w:rsid w:val="00B049AF"/>
    <w:rsid w:val="00B04AEE"/>
    <w:rsid w:val="00B04DBD"/>
    <w:rsid w:val="00B05039"/>
    <w:rsid w:val="00B050CE"/>
    <w:rsid w:val="00B05112"/>
    <w:rsid w:val="00B0553A"/>
    <w:rsid w:val="00B0593D"/>
    <w:rsid w:val="00B05D3F"/>
    <w:rsid w:val="00B06137"/>
    <w:rsid w:val="00B0638B"/>
    <w:rsid w:val="00B066D7"/>
    <w:rsid w:val="00B06706"/>
    <w:rsid w:val="00B069B5"/>
    <w:rsid w:val="00B07072"/>
    <w:rsid w:val="00B07129"/>
    <w:rsid w:val="00B07133"/>
    <w:rsid w:val="00B07223"/>
    <w:rsid w:val="00B07666"/>
    <w:rsid w:val="00B078B5"/>
    <w:rsid w:val="00B1000A"/>
    <w:rsid w:val="00B10034"/>
    <w:rsid w:val="00B1069D"/>
    <w:rsid w:val="00B10C74"/>
    <w:rsid w:val="00B10FD1"/>
    <w:rsid w:val="00B110F3"/>
    <w:rsid w:val="00B1116A"/>
    <w:rsid w:val="00B1186A"/>
    <w:rsid w:val="00B11871"/>
    <w:rsid w:val="00B11874"/>
    <w:rsid w:val="00B11EDF"/>
    <w:rsid w:val="00B11F99"/>
    <w:rsid w:val="00B1204A"/>
    <w:rsid w:val="00B125EA"/>
    <w:rsid w:val="00B1289A"/>
    <w:rsid w:val="00B12A91"/>
    <w:rsid w:val="00B12B57"/>
    <w:rsid w:val="00B130F0"/>
    <w:rsid w:val="00B1349B"/>
    <w:rsid w:val="00B138CC"/>
    <w:rsid w:val="00B13AE4"/>
    <w:rsid w:val="00B13BFA"/>
    <w:rsid w:val="00B13D92"/>
    <w:rsid w:val="00B13F24"/>
    <w:rsid w:val="00B146BE"/>
    <w:rsid w:val="00B14859"/>
    <w:rsid w:val="00B1498C"/>
    <w:rsid w:val="00B14C3D"/>
    <w:rsid w:val="00B14CA5"/>
    <w:rsid w:val="00B1500D"/>
    <w:rsid w:val="00B15790"/>
    <w:rsid w:val="00B15ADC"/>
    <w:rsid w:val="00B15C6E"/>
    <w:rsid w:val="00B15CAE"/>
    <w:rsid w:val="00B16D6B"/>
    <w:rsid w:val="00B16E28"/>
    <w:rsid w:val="00B16EA7"/>
    <w:rsid w:val="00B1703E"/>
    <w:rsid w:val="00B17247"/>
    <w:rsid w:val="00B17267"/>
    <w:rsid w:val="00B17318"/>
    <w:rsid w:val="00B17FF1"/>
    <w:rsid w:val="00B201CC"/>
    <w:rsid w:val="00B20C28"/>
    <w:rsid w:val="00B20D47"/>
    <w:rsid w:val="00B211EA"/>
    <w:rsid w:val="00B21B49"/>
    <w:rsid w:val="00B21EBC"/>
    <w:rsid w:val="00B21F41"/>
    <w:rsid w:val="00B22078"/>
    <w:rsid w:val="00B22592"/>
    <w:rsid w:val="00B22A51"/>
    <w:rsid w:val="00B23340"/>
    <w:rsid w:val="00B235FC"/>
    <w:rsid w:val="00B23D0A"/>
    <w:rsid w:val="00B23D4D"/>
    <w:rsid w:val="00B24065"/>
    <w:rsid w:val="00B241A2"/>
    <w:rsid w:val="00B247C5"/>
    <w:rsid w:val="00B24BC3"/>
    <w:rsid w:val="00B24FF2"/>
    <w:rsid w:val="00B253AA"/>
    <w:rsid w:val="00B25596"/>
    <w:rsid w:val="00B25C4A"/>
    <w:rsid w:val="00B2605E"/>
    <w:rsid w:val="00B260E1"/>
    <w:rsid w:val="00B2623A"/>
    <w:rsid w:val="00B262CB"/>
    <w:rsid w:val="00B266CF"/>
    <w:rsid w:val="00B26964"/>
    <w:rsid w:val="00B269CC"/>
    <w:rsid w:val="00B26D69"/>
    <w:rsid w:val="00B26E39"/>
    <w:rsid w:val="00B26E70"/>
    <w:rsid w:val="00B27025"/>
    <w:rsid w:val="00B27268"/>
    <w:rsid w:val="00B272EB"/>
    <w:rsid w:val="00B27B40"/>
    <w:rsid w:val="00B301F9"/>
    <w:rsid w:val="00B30CA7"/>
    <w:rsid w:val="00B3122D"/>
    <w:rsid w:val="00B31493"/>
    <w:rsid w:val="00B318AF"/>
    <w:rsid w:val="00B31DFF"/>
    <w:rsid w:val="00B32AD9"/>
    <w:rsid w:val="00B330D0"/>
    <w:rsid w:val="00B330F8"/>
    <w:rsid w:val="00B33BA5"/>
    <w:rsid w:val="00B3412A"/>
    <w:rsid w:val="00B3457D"/>
    <w:rsid w:val="00B34813"/>
    <w:rsid w:val="00B34A16"/>
    <w:rsid w:val="00B34A3C"/>
    <w:rsid w:val="00B34C61"/>
    <w:rsid w:val="00B34F05"/>
    <w:rsid w:val="00B352B1"/>
    <w:rsid w:val="00B35389"/>
    <w:rsid w:val="00B35951"/>
    <w:rsid w:val="00B362BA"/>
    <w:rsid w:val="00B36400"/>
    <w:rsid w:val="00B365EF"/>
    <w:rsid w:val="00B366F9"/>
    <w:rsid w:val="00B3697F"/>
    <w:rsid w:val="00B36B5C"/>
    <w:rsid w:val="00B36C30"/>
    <w:rsid w:val="00B37061"/>
    <w:rsid w:val="00B37178"/>
    <w:rsid w:val="00B37E0D"/>
    <w:rsid w:val="00B40B1D"/>
    <w:rsid w:val="00B40F6D"/>
    <w:rsid w:val="00B41764"/>
    <w:rsid w:val="00B41B08"/>
    <w:rsid w:val="00B41BA4"/>
    <w:rsid w:val="00B41BF2"/>
    <w:rsid w:val="00B420F7"/>
    <w:rsid w:val="00B42CC7"/>
    <w:rsid w:val="00B42D3B"/>
    <w:rsid w:val="00B431E1"/>
    <w:rsid w:val="00B4334B"/>
    <w:rsid w:val="00B436F0"/>
    <w:rsid w:val="00B438CD"/>
    <w:rsid w:val="00B43EC0"/>
    <w:rsid w:val="00B44091"/>
    <w:rsid w:val="00B44582"/>
    <w:rsid w:val="00B4466E"/>
    <w:rsid w:val="00B4468A"/>
    <w:rsid w:val="00B4474D"/>
    <w:rsid w:val="00B447D0"/>
    <w:rsid w:val="00B447ED"/>
    <w:rsid w:val="00B44809"/>
    <w:rsid w:val="00B44953"/>
    <w:rsid w:val="00B44C42"/>
    <w:rsid w:val="00B44E32"/>
    <w:rsid w:val="00B4567C"/>
    <w:rsid w:val="00B457A4"/>
    <w:rsid w:val="00B45862"/>
    <w:rsid w:val="00B45886"/>
    <w:rsid w:val="00B45CFA"/>
    <w:rsid w:val="00B4617E"/>
    <w:rsid w:val="00B463C7"/>
    <w:rsid w:val="00B463E3"/>
    <w:rsid w:val="00B46655"/>
    <w:rsid w:val="00B468DC"/>
    <w:rsid w:val="00B46A97"/>
    <w:rsid w:val="00B46B1D"/>
    <w:rsid w:val="00B46FF2"/>
    <w:rsid w:val="00B47668"/>
    <w:rsid w:val="00B47A40"/>
    <w:rsid w:val="00B47C09"/>
    <w:rsid w:val="00B47C3F"/>
    <w:rsid w:val="00B47DEB"/>
    <w:rsid w:val="00B5000C"/>
    <w:rsid w:val="00B50045"/>
    <w:rsid w:val="00B5004D"/>
    <w:rsid w:val="00B500F7"/>
    <w:rsid w:val="00B5041D"/>
    <w:rsid w:val="00B5047F"/>
    <w:rsid w:val="00B508CC"/>
    <w:rsid w:val="00B50F56"/>
    <w:rsid w:val="00B515FA"/>
    <w:rsid w:val="00B51705"/>
    <w:rsid w:val="00B51D18"/>
    <w:rsid w:val="00B523A4"/>
    <w:rsid w:val="00B528C5"/>
    <w:rsid w:val="00B53361"/>
    <w:rsid w:val="00B53381"/>
    <w:rsid w:val="00B53E73"/>
    <w:rsid w:val="00B53F02"/>
    <w:rsid w:val="00B53F49"/>
    <w:rsid w:val="00B54B46"/>
    <w:rsid w:val="00B54E7F"/>
    <w:rsid w:val="00B54F9E"/>
    <w:rsid w:val="00B5517C"/>
    <w:rsid w:val="00B554F6"/>
    <w:rsid w:val="00B55648"/>
    <w:rsid w:val="00B557AB"/>
    <w:rsid w:val="00B558A6"/>
    <w:rsid w:val="00B55A4B"/>
    <w:rsid w:val="00B55D9B"/>
    <w:rsid w:val="00B56450"/>
    <w:rsid w:val="00B568D8"/>
    <w:rsid w:val="00B56920"/>
    <w:rsid w:val="00B56D56"/>
    <w:rsid w:val="00B57743"/>
    <w:rsid w:val="00B57A70"/>
    <w:rsid w:val="00B57B05"/>
    <w:rsid w:val="00B57D1E"/>
    <w:rsid w:val="00B57EFD"/>
    <w:rsid w:val="00B606EE"/>
    <w:rsid w:val="00B60B2F"/>
    <w:rsid w:val="00B60B53"/>
    <w:rsid w:val="00B60F23"/>
    <w:rsid w:val="00B617AA"/>
    <w:rsid w:val="00B61EBC"/>
    <w:rsid w:val="00B62368"/>
    <w:rsid w:val="00B6291B"/>
    <w:rsid w:val="00B62923"/>
    <w:rsid w:val="00B62D02"/>
    <w:rsid w:val="00B63764"/>
    <w:rsid w:val="00B639CF"/>
    <w:rsid w:val="00B6416D"/>
    <w:rsid w:val="00B648CA"/>
    <w:rsid w:val="00B648DD"/>
    <w:rsid w:val="00B64966"/>
    <w:rsid w:val="00B64B91"/>
    <w:rsid w:val="00B65009"/>
    <w:rsid w:val="00B6566B"/>
    <w:rsid w:val="00B656AA"/>
    <w:rsid w:val="00B65B17"/>
    <w:rsid w:val="00B65D47"/>
    <w:rsid w:val="00B65DB5"/>
    <w:rsid w:val="00B65F14"/>
    <w:rsid w:val="00B6602C"/>
    <w:rsid w:val="00B66487"/>
    <w:rsid w:val="00B6652C"/>
    <w:rsid w:val="00B66578"/>
    <w:rsid w:val="00B66B25"/>
    <w:rsid w:val="00B66CEC"/>
    <w:rsid w:val="00B675BE"/>
    <w:rsid w:val="00B677EA"/>
    <w:rsid w:val="00B67A24"/>
    <w:rsid w:val="00B706B1"/>
    <w:rsid w:val="00B707CD"/>
    <w:rsid w:val="00B709F5"/>
    <w:rsid w:val="00B70E65"/>
    <w:rsid w:val="00B70FD9"/>
    <w:rsid w:val="00B71138"/>
    <w:rsid w:val="00B7144A"/>
    <w:rsid w:val="00B71797"/>
    <w:rsid w:val="00B71B70"/>
    <w:rsid w:val="00B71D84"/>
    <w:rsid w:val="00B71FCF"/>
    <w:rsid w:val="00B7205C"/>
    <w:rsid w:val="00B720BB"/>
    <w:rsid w:val="00B72179"/>
    <w:rsid w:val="00B722AD"/>
    <w:rsid w:val="00B72586"/>
    <w:rsid w:val="00B725B2"/>
    <w:rsid w:val="00B725B7"/>
    <w:rsid w:val="00B72783"/>
    <w:rsid w:val="00B72FFC"/>
    <w:rsid w:val="00B73584"/>
    <w:rsid w:val="00B735D0"/>
    <w:rsid w:val="00B7394D"/>
    <w:rsid w:val="00B73AA7"/>
    <w:rsid w:val="00B73B6D"/>
    <w:rsid w:val="00B73CB7"/>
    <w:rsid w:val="00B7418F"/>
    <w:rsid w:val="00B744B3"/>
    <w:rsid w:val="00B74504"/>
    <w:rsid w:val="00B74580"/>
    <w:rsid w:val="00B748AA"/>
    <w:rsid w:val="00B74C3E"/>
    <w:rsid w:val="00B74D06"/>
    <w:rsid w:val="00B754CF"/>
    <w:rsid w:val="00B7588C"/>
    <w:rsid w:val="00B758F6"/>
    <w:rsid w:val="00B75A29"/>
    <w:rsid w:val="00B75ADF"/>
    <w:rsid w:val="00B75B4A"/>
    <w:rsid w:val="00B75C81"/>
    <w:rsid w:val="00B7603B"/>
    <w:rsid w:val="00B76279"/>
    <w:rsid w:val="00B765B5"/>
    <w:rsid w:val="00B765E5"/>
    <w:rsid w:val="00B7692D"/>
    <w:rsid w:val="00B769F6"/>
    <w:rsid w:val="00B76BDC"/>
    <w:rsid w:val="00B76F11"/>
    <w:rsid w:val="00B771DA"/>
    <w:rsid w:val="00B7720E"/>
    <w:rsid w:val="00B775BA"/>
    <w:rsid w:val="00B77879"/>
    <w:rsid w:val="00B77CCC"/>
    <w:rsid w:val="00B77CD2"/>
    <w:rsid w:val="00B801CD"/>
    <w:rsid w:val="00B80311"/>
    <w:rsid w:val="00B803FB"/>
    <w:rsid w:val="00B80739"/>
    <w:rsid w:val="00B80787"/>
    <w:rsid w:val="00B80AB6"/>
    <w:rsid w:val="00B80F4B"/>
    <w:rsid w:val="00B8168B"/>
    <w:rsid w:val="00B817D1"/>
    <w:rsid w:val="00B823FD"/>
    <w:rsid w:val="00B82FA9"/>
    <w:rsid w:val="00B83859"/>
    <w:rsid w:val="00B83892"/>
    <w:rsid w:val="00B83D60"/>
    <w:rsid w:val="00B83F77"/>
    <w:rsid w:val="00B840F2"/>
    <w:rsid w:val="00B8414E"/>
    <w:rsid w:val="00B8466F"/>
    <w:rsid w:val="00B846DD"/>
    <w:rsid w:val="00B849AB"/>
    <w:rsid w:val="00B849FE"/>
    <w:rsid w:val="00B84ABA"/>
    <w:rsid w:val="00B84F93"/>
    <w:rsid w:val="00B85914"/>
    <w:rsid w:val="00B860EA"/>
    <w:rsid w:val="00B861B6"/>
    <w:rsid w:val="00B865EA"/>
    <w:rsid w:val="00B866C6"/>
    <w:rsid w:val="00B86C34"/>
    <w:rsid w:val="00B86FF1"/>
    <w:rsid w:val="00B8703C"/>
    <w:rsid w:val="00B870E2"/>
    <w:rsid w:val="00B8720A"/>
    <w:rsid w:val="00B87211"/>
    <w:rsid w:val="00B87276"/>
    <w:rsid w:val="00B873D7"/>
    <w:rsid w:val="00B876FF"/>
    <w:rsid w:val="00B878CA"/>
    <w:rsid w:val="00B879D0"/>
    <w:rsid w:val="00B903BC"/>
    <w:rsid w:val="00B9073B"/>
    <w:rsid w:val="00B90AF9"/>
    <w:rsid w:val="00B9165F"/>
    <w:rsid w:val="00B919C7"/>
    <w:rsid w:val="00B91F6E"/>
    <w:rsid w:val="00B92196"/>
    <w:rsid w:val="00B926D3"/>
    <w:rsid w:val="00B92C4F"/>
    <w:rsid w:val="00B92C93"/>
    <w:rsid w:val="00B93317"/>
    <w:rsid w:val="00B93498"/>
    <w:rsid w:val="00B93A69"/>
    <w:rsid w:val="00B93B10"/>
    <w:rsid w:val="00B94055"/>
    <w:rsid w:val="00B940A7"/>
    <w:rsid w:val="00B943AF"/>
    <w:rsid w:val="00B949B5"/>
    <w:rsid w:val="00B949BD"/>
    <w:rsid w:val="00B95123"/>
    <w:rsid w:val="00B953D3"/>
    <w:rsid w:val="00B95720"/>
    <w:rsid w:val="00B95E85"/>
    <w:rsid w:val="00B961DD"/>
    <w:rsid w:val="00B962F9"/>
    <w:rsid w:val="00B968FC"/>
    <w:rsid w:val="00B9697D"/>
    <w:rsid w:val="00B96D8E"/>
    <w:rsid w:val="00B96E25"/>
    <w:rsid w:val="00B972B2"/>
    <w:rsid w:val="00B97545"/>
    <w:rsid w:val="00B976E6"/>
    <w:rsid w:val="00B97A1F"/>
    <w:rsid w:val="00B97AE6"/>
    <w:rsid w:val="00BA08D2"/>
    <w:rsid w:val="00BA0E02"/>
    <w:rsid w:val="00BA0E61"/>
    <w:rsid w:val="00BA1475"/>
    <w:rsid w:val="00BA1F44"/>
    <w:rsid w:val="00BA200B"/>
    <w:rsid w:val="00BA215D"/>
    <w:rsid w:val="00BA2437"/>
    <w:rsid w:val="00BA2C3D"/>
    <w:rsid w:val="00BA2C92"/>
    <w:rsid w:val="00BA3229"/>
    <w:rsid w:val="00BA3400"/>
    <w:rsid w:val="00BA392A"/>
    <w:rsid w:val="00BA4039"/>
    <w:rsid w:val="00BA48F6"/>
    <w:rsid w:val="00BA49BD"/>
    <w:rsid w:val="00BA4AA0"/>
    <w:rsid w:val="00BA518C"/>
    <w:rsid w:val="00BA529B"/>
    <w:rsid w:val="00BA5418"/>
    <w:rsid w:val="00BA5443"/>
    <w:rsid w:val="00BA55B6"/>
    <w:rsid w:val="00BA63E0"/>
    <w:rsid w:val="00BA67DB"/>
    <w:rsid w:val="00BA6B3B"/>
    <w:rsid w:val="00BA70B4"/>
    <w:rsid w:val="00BA774A"/>
    <w:rsid w:val="00BA7844"/>
    <w:rsid w:val="00BA7FB8"/>
    <w:rsid w:val="00BB0027"/>
    <w:rsid w:val="00BB029E"/>
    <w:rsid w:val="00BB0569"/>
    <w:rsid w:val="00BB05EF"/>
    <w:rsid w:val="00BB086A"/>
    <w:rsid w:val="00BB08E6"/>
    <w:rsid w:val="00BB0993"/>
    <w:rsid w:val="00BB0B3E"/>
    <w:rsid w:val="00BB1307"/>
    <w:rsid w:val="00BB135B"/>
    <w:rsid w:val="00BB13A9"/>
    <w:rsid w:val="00BB149B"/>
    <w:rsid w:val="00BB155B"/>
    <w:rsid w:val="00BB17F4"/>
    <w:rsid w:val="00BB1820"/>
    <w:rsid w:val="00BB1AEF"/>
    <w:rsid w:val="00BB1C1A"/>
    <w:rsid w:val="00BB1E4B"/>
    <w:rsid w:val="00BB1E8A"/>
    <w:rsid w:val="00BB2078"/>
    <w:rsid w:val="00BB2120"/>
    <w:rsid w:val="00BB21E4"/>
    <w:rsid w:val="00BB2287"/>
    <w:rsid w:val="00BB22BE"/>
    <w:rsid w:val="00BB2344"/>
    <w:rsid w:val="00BB25B8"/>
    <w:rsid w:val="00BB2AF9"/>
    <w:rsid w:val="00BB2BEE"/>
    <w:rsid w:val="00BB2F16"/>
    <w:rsid w:val="00BB30E3"/>
    <w:rsid w:val="00BB34F3"/>
    <w:rsid w:val="00BB3562"/>
    <w:rsid w:val="00BB3632"/>
    <w:rsid w:val="00BB364F"/>
    <w:rsid w:val="00BB3A6A"/>
    <w:rsid w:val="00BB3C7A"/>
    <w:rsid w:val="00BB3CA6"/>
    <w:rsid w:val="00BB3F8D"/>
    <w:rsid w:val="00BB3FF8"/>
    <w:rsid w:val="00BB43A6"/>
    <w:rsid w:val="00BB45B7"/>
    <w:rsid w:val="00BB4C16"/>
    <w:rsid w:val="00BB4D21"/>
    <w:rsid w:val="00BB5345"/>
    <w:rsid w:val="00BB540D"/>
    <w:rsid w:val="00BB5A4E"/>
    <w:rsid w:val="00BB5AA4"/>
    <w:rsid w:val="00BB5E71"/>
    <w:rsid w:val="00BB5EDC"/>
    <w:rsid w:val="00BB651F"/>
    <w:rsid w:val="00BB672A"/>
    <w:rsid w:val="00BB6F63"/>
    <w:rsid w:val="00BB7403"/>
    <w:rsid w:val="00BB7786"/>
    <w:rsid w:val="00BB798F"/>
    <w:rsid w:val="00BB7A58"/>
    <w:rsid w:val="00BB7A66"/>
    <w:rsid w:val="00BB7ACB"/>
    <w:rsid w:val="00BB7CFB"/>
    <w:rsid w:val="00BB7D48"/>
    <w:rsid w:val="00BB7DD5"/>
    <w:rsid w:val="00BC020C"/>
    <w:rsid w:val="00BC0352"/>
    <w:rsid w:val="00BC089C"/>
    <w:rsid w:val="00BC0B4D"/>
    <w:rsid w:val="00BC1907"/>
    <w:rsid w:val="00BC1CC3"/>
    <w:rsid w:val="00BC2189"/>
    <w:rsid w:val="00BC2637"/>
    <w:rsid w:val="00BC2663"/>
    <w:rsid w:val="00BC27F9"/>
    <w:rsid w:val="00BC2803"/>
    <w:rsid w:val="00BC30BA"/>
    <w:rsid w:val="00BC3453"/>
    <w:rsid w:val="00BC3462"/>
    <w:rsid w:val="00BC351F"/>
    <w:rsid w:val="00BC3AFB"/>
    <w:rsid w:val="00BC3BB6"/>
    <w:rsid w:val="00BC4561"/>
    <w:rsid w:val="00BC45B5"/>
    <w:rsid w:val="00BC480A"/>
    <w:rsid w:val="00BC494D"/>
    <w:rsid w:val="00BC4BE4"/>
    <w:rsid w:val="00BC4D82"/>
    <w:rsid w:val="00BC5325"/>
    <w:rsid w:val="00BC58D6"/>
    <w:rsid w:val="00BC5AE9"/>
    <w:rsid w:val="00BC5B73"/>
    <w:rsid w:val="00BC5F02"/>
    <w:rsid w:val="00BC643A"/>
    <w:rsid w:val="00BC6700"/>
    <w:rsid w:val="00BC670A"/>
    <w:rsid w:val="00BC6F0A"/>
    <w:rsid w:val="00BC6F97"/>
    <w:rsid w:val="00BC76F0"/>
    <w:rsid w:val="00BC78AB"/>
    <w:rsid w:val="00BC78FB"/>
    <w:rsid w:val="00BC7C9C"/>
    <w:rsid w:val="00BC7EAB"/>
    <w:rsid w:val="00BD0212"/>
    <w:rsid w:val="00BD0387"/>
    <w:rsid w:val="00BD07DD"/>
    <w:rsid w:val="00BD0B20"/>
    <w:rsid w:val="00BD0B60"/>
    <w:rsid w:val="00BD0DE4"/>
    <w:rsid w:val="00BD10EB"/>
    <w:rsid w:val="00BD1154"/>
    <w:rsid w:val="00BD1898"/>
    <w:rsid w:val="00BD1963"/>
    <w:rsid w:val="00BD1A3C"/>
    <w:rsid w:val="00BD1AA3"/>
    <w:rsid w:val="00BD1E6D"/>
    <w:rsid w:val="00BD1F52"/>
    <w:rsid w:val="00BD20A8"/>
    <w:rsid w:val="00BD27EB"/>
    <w:rsid w:val="00BD2BAA"/>
    <w:rsid w:val="00BD2D89"/>
    <w:rsid w:val="00BD2D8C"/>
    <w:rsid w:val="00BD311F"/>
    <w:rsid w:val="00BD3305"/>
    <w:rsid w:val="00BD4327"/>
    <w:rsid w:val="00BD43C0"/>
    <w:rsid w:val="00BD4B6F"/>
    <w:rsid w:val="00BD4CC4"/>
    <w:rsid w:val="00BD4D4E"/>
    <w:rsid w:val="00BD509D"/>
    <w:rsid w:val="00BD5331"/>
    <w:rsid w:val="00BD5BCC"/>
    <w:rsid w:val="00BD5DAE"/>
    <w:rsid w:val="00BD6967"/>
    <w:rsid w:val="00BD6D26"/>
    <w:rsid w:val="00BD6F42"/>
    <w:rsid w:val="00BD71A6"/>
    <w:rsid w:val="00BD73DF"/>
    <w:rsid w:val="00BD73EC"/>
    <w:rsid w:val="00BD742C"/>
    <w:rsid w:val="00BD7813"/>
    <w:rsid w:val="00BD7876"/>
    <w:rsid w:val="00BD7A40"/>
    <w:rsid w:val="00BD7A45"/>
    <w:rsid w:val="00BD7EC6"/>
    <w:rsid w:val="00BD7F1F"/>
    <w:rsid w:val="00BE040E"/>
    <w:rsid w:val="00BE1222"/>
    <w:rsid w:val="00BE1BF5"/>
    <w:rsid w:val="00BE1F52"/>
    <w:rsid w:val="00BE1F65"/>
    <w:rsid w:val="00BE209B"/>
    <w:rsid w:val="00BE24DA"/>
    <w:rsid w:val="00BE27E3"/>
    <w:rsid w:val="00BE28F6"/>
    <w:rsid w:val="00BE2BF0"/>
    <w:rsid w:val="00BE2E36"/>
    <w:rsid w:val="00BE2F3C"/>
    <w:rsid w:val="00BE30A3"/>
    <w:rsid w:val="00BE3340"/>
    <w:rsid w:val="00BE414B"/>
    <w:rsid w:val="00BE4234"/>
    <w:rsid w:val="00BE4550"/>
    <w:rsid w:val="00BE4BE4"/>
    <w:rsid w:val="00BE4C3B"/>
    <w:rsid w:val="00BE4CD8"/>
    <w:rsid w:val="00BE4F59"/>
    <w:rsid w:val="00BE504C"/>
    <w:rsid w:val="00BE5151"/>
    <w:rsid w:val="00BE515C"/>
    <w:rsid w:val="00BE56AC"/>
    <w:rsid w:val="00BE5E52"/>
    <w:rsid w:val="00BE6000"/>
    <w:rsid w:val="00BE6519"/>
    <w:rsid w:val="00BE66EB"/>
    <w:rsid w:val="00BE6A15"/>
    <w:rsid w:val="00BE6B82"/>
    <w:rsid w:val="00BE6C8C"/>
    <w:rsid w:val="00BE7058"/>
    <w:rsid w:val="00BE7778"/>
    <w:rsid w:val="00BE7B41"/>
    <w:rsid w:val="00BE7E10"/>
    <w:rsid w:val="00BF08A7"/>
    <w:rsid w:val="00BF0C18"/>
    <w:rsid w:val="00BF0C9F"/>
    <w:rsid w:val="00BF0ED5"/>
    <w:rsid w:val="00BF2081"/>
    <w:rsid w:val="00BF213D"/>
    <w:rsid w:val="00BF2637"/>
    <w:rsid w:val="00BF2CC5"/>
    <w:rsid w:val="00BF2E23"/>
    <w:rsid w:val="00BF3176"/>
    <w:rsid w:val="00BF31CD"/>
    <w:rsid w:val="00BF3BD2"/>
    <w:rsid w:val="00BF41C6"/>
    <w:rsid w:val="00BF43E6"/>
    <w:rsid w:val="00BF45DF"/>
    <w:rsid w:val="00BF4BEF"/>
    <w:rsid w:val="00BF4C04"/>
    <w:rsid w:val="00BF4D1D"/>
    <w:rsid w:val="00BF4D93"/>
    <w:rsid w:val="00BF4E50"/>
    <w:rsid w:val="00BF5113"/>
    <w:rsid w:val="00BF5642"/>
    <w:rsid w:val="00BF5E3E"/>
    <w:rsid w:val="00BF5E93"/>
    <w:rsid w:val="00BF5E9C"/>
    <w:rsid w:val="00BF6F74"/>
    <w:rsid w:val="00BF7013"/>
    <w:rsid w:val="00BF70F0"/>
    <w:rsid w:val="00BF7231"/>
    <w:rsid w:val="00BF72A5"/>
    <w:rsid w:val="00BF7C14"/>
    <w:rsid w:val="00BF7DD6"/>
    <w:rsid w:val="00BF7F77"/>
    <w:rsid w:val="00BF7FE6"/>
    <w:rsid w:val="00C000C3"/>
    <w:rsid w:val="00C00743"/>
    <w:rsid w:val="00C008C6"/>
    <w:rsid w:val="00C016FE"/>
    <w:rsid w:val="00C017AA"/>
    <w:rsid w:val="00C017FD"/>
    <w:rsid w:val="00C01EBD"/>
    <w:rsid w:val="00C0208F"/>
    <w:rsid w:val="00C029F1"/>
    <w:rsid w:val="00C02E0F"/>
    <w:rsid w:val="00C03117"/>
    <w:rsid w:val="00C0311E"/>
    <w:rsid w:val="00C0350B"/>
    <w:rsid w:val="00C0373B"/>
    <w:rsid w:val="00C037FA"/>
    <w:rsid w:val="00C03D0B"/>
    <w:rsid w:val="00C04293"/>
    <w:rsid w:val="00C0487C"/>
    <w:rsid w:val="00C04C9B"/>
    <w:rsid w:val="00C05368"/>
    <w:rsid w:val="00C05597"/>
    <w:rsid w:val="00C05644"/>
    <w:rsid w:val="00C0565C"/>
    <w:rsid w:val="00C057A8"/>
    <w:rsid w:val="00C0630B"/>
    <w:rsid w:val="00C0656D"/>
    <w:rsid w:val="00C06859"/>
    <w:rsid w:val="00C06A36"/>
    <w:rsid w:val="00C06B57"/>
    <w:rsid w:val="00C06BC2"/>
    <w:rsid w:val="00C06C6E"/>
    <w:rsid w:val="00C07146"/>
    <w:rsid w:val="00C07226"/>
    <w:rsid w:val="00C074E0"/>
    <w:rsid w:val="00C07603"/>
    <w:rsid w:val="00C07EB2"/>
    <w:rsid w:val="00C07F35"/>
    <w:rsid w:val="00C10035"/>
    <w:rsid w:val="00C101C7"/>
    <w:rsid w:val="00C10818"/>
    <w:rsid w:val="00C108F0"/>
    <w:rsid w:val="00C10A5B"/>
    <w:rsid w:val="00C10A62"/>
    <w:rsid w:val="00C10A7E"/>
    <w:rsid w:val="00C10AC7"/>
    <w:rsid w:val="00C1116D"/>
    <w:rsid w:val="00C11235"/>
    <w:rsid w:val="00C11A06"/>
    <w:rsid w:val="00C11D98"/>
    <w:rsid w:val="00C12888"/>
    <w:rsid w:val="00C12C8B"/>
    <w:rsid w:val="00C1362B"/>
    <w:rsid w:val="00C137FF"/>
    <w:rsid w:val="00C1394E"/>
    <w:rsid w:val="00C13A60"/>
    <w:rsid w:val="00C13A6A"/>
    <w:rsid w:val="00C13D46"/>
    <w:rsid w:val="00C13F40"/>
    <w:rsid w:val="00C14091"/>
    <w:rsid w:val="00C14144"/>
    <w:rsid w:val="00C14891"/>
    <w:rsid w:val="00C148D7"/>
    <w:rsid w:val="00C14C53"/>
    <w:rsid w:val="00C14F11"/>
    <w:rsid w:val="00C14F12"/>
    <w:rsid w:val="00C154C9"/>
    <w:rsid w:val="00C1595D"/>
    <w:rsid w:val="00C15AD7"/>
    <w:rsid w:val="00C15D8E"/>
    <w:rsid w:val="00C15DB9"/>
    <w:rsid w:val="00C16B89"/>
    <w:rsid w:val="00C16C6C"/>
    <w:rsid w:val="00C16D2A"/>
    <w:rsid w:val="00C172A5"/>
    <w:rsid w:val="00C17F01"/>
    <w:rsid w:val="00C17F19"/>
    <w:rsid w:val="00C203B0"/>
    <w:rsid w:val="00C20906"/>
    <w:rsid w:val="00C20A1E"/>
    <w:rsid w:val="00C20A32"/>
    <w:rsid w:val="00C21738"/>
    <w:rsid w:val="00C21BC6"/>
    <w:rsid w:val="00C22273"/>
    <w:rsid w:val="00C222BB"/>
    <w:rsid w:val="00C227AF"/>
    <w:rsid w:val="00C22854"/>
    <w:rsid w:val="00C22AE9"/>
    <w:rsid w:val="00C22FA6"/>
    <w:rsid w:val="00C231CA"/>
    <w:rsid w:val="00C23280"/>
    <w:rsid w:val="00C23734"/>
    <w:rsid w:val="00C23B49"/>
    <w:rsid w:val="00C23C8C"/>
    <w:rsid w:val="00C240AA"/>
    <w:rsid w:val="00C24144"/>
    <w:rsid w:val="00C2426D"/>
    <w:rsid w:val="00C247D8"/>
    <w:rsid w:val="00C249DA"/>
    <w:rsid w:val="00C24E97"/>
    <w:rsid w:val="00C25129"/>
    <w:rsid w:val="00C25130"/>
    <w:rsid w:val="00C2543F"/>
    <w:rsid w:val="00C255EC"/>
    <w:rsid w:val="00C25709"/>
    <w:rsid w:val="00C263E7"/>
    <w:rsid w:val="00C26632"/>
    <w:rsid w:val="00C2664C"/>
    <w:rsid w:val="00C26AC6"/>
    <w:rsid w:val="00C26B3D"/>
    <w:rsid w:val="00C26D5C"/>
    <w:rsid w:val="00C27128"/>
    <w:rsid w:val="00C271C4"/>
    <w:rsid w:val="00C273FF"/>
    <w:rsid w:val="00C276B0"/>
    <w:rsid w:val="00C27959"/>
    <w:rsid w:val="00C279F5"/>
    <w:rsid w:val="00C30345"/>
    <w:rsid w:val="00C3078F"/>
    <w:rsid w:val="00C30E29"/>
    <w:rsid w:val="00C32623"/>
    <w:rsid w:val="00C3280E"/>
    <w:rsid w:val="00C3283E"/>
    <w:rsid w:val="00C32878"/>
    <w:rsid w:val="00C3291C"/>
    <w:rsid w:val="00C32F23"/>
    <w:rsid w:val="00C330A3"/>
    <w:rsid w:val="00C338EB"/>
    <w:rsid w:val="00C3399A"/>
    <w:rsid w:val="00C33E96"/>
    <w:rsid w:val="00C33EDD"/>
    <w:rsid w:val="00C342CA"/>
    <w:rsid w:val="00C3479C"/>
    <w:rsid w:val="00C34943"/>
    <w:rsid w:val="00C3513F"/>
    <w:rsid w:val="00C35215"/>
    <w:rsid w:val="00C35956"/>
    <w:rsid w:val="00C362EB"/>
    <w:rsid w:val="00C36639"/>
    <w:rsid w:val="00C366AD"/>
    <w:rsid w:val="00C36749"/>
    <w:rsid w:val="00C36947"/>
    <w:rsid w:val="00C369E9"/>
    <w:rsid w:val="00C36B95"/>
    <w:rsid w:val="00C370C3"/>
    <w:rsid w:val="00C37110"/>
    <w:rsid w:val="00C3741C"/>
    <w:rsid w:val="00C374DC"/>
    <w:rsid w:val="00C3799A"/>
    <w:rsid w:val="00C37D49"/>
    <w:rsid w:val="00C37E8B"/>
    <w:rsid w:val="00C4014D"/>
    <w:rsid w:val="00C40560"/>
    <w:rsid w:val="00C40930"/>
    <w:rsid w:val="00C40CC4"/>
    <w:rsid w:val="00C40D6A"/>
    <w:rsid w:val="00C412CA"/>
    <w:rsid w:val="00C41E16"/>
    <w:rsid w:val="00C420A0"/>
    <w:rsid w:val="00C42583"/>
    <w:rsid w:val="00C4263B"/>
    <w:rsid w:val="00C4283D"/>
    <w:rsid w:val="00C4289D"/>
    <w:rsid w:val="00C42BFE"/>
    <w:rsid w:val="00C436B5"/>
    <w:rsid w:val="00C4373C"/>
    <w:rsid w:val="00C44449"/>
    <w:rsid w:val="00C449AD"/>
    <w:rsid w:val="00C44BC9"/>
    <w:rsid w:val="00C44C42"/>
    <w:rsid w:val="00C44CF1"/>
    <w:rsid w:val="00C44E64"/>
    <w:rsid w:val="00C44F25"/>
    <w:rsid w:val="00C44F65"/>
    <w:rsid w:val="00C44FD4"/>
    <w:rsid w:val="00C459AE"/>
    <w:rsid w:val="00C459EC"/>
    <w:rsid w:val="00C45BC1"/>
    <w:rsid w:val="00C45EAA"/>
    <w:rsid w:val="00C45F11"/>
    <w:rsid w:val="00C46012"/>
    <w:rsid w:val="00C468AA"/>
    <w:rsid w:val="00C4731B"/>
    <w:rsid w:val="00C4785E"/>
    <w:rsid w:val="00C47FEA"/>
    <w:rsid w:val="00C50357"/>
    <w:rsid w:val="00C5091D"/>
    <w:rsid w:val="00C51104"/>
    <w:rsid w:val="00C51826"/>
    <w:rsid w:val="00C51ACA"/>
    <w:rsid w:val="00C51CA7"/>
    <w:rsid w:val="00C52236"/>
    <w:rsid w:val="00C5237A"/>
    <w:rsid w:val="00C52459"/>
    <w:rsid w:val="00C52CC9"/>
    <w:rsid w:val="00C53039"/>
    <w:rsid w:val="00C53501"/>
    <w:rsid w:val="00C53A40"/>
    <w:rsid w:val="00C54680"/>
    <w:rsid w:val="00C549C5"/>
    <w:rsid w:val="00C55488"/>
    <w:rsid w:val="00C55638"/>
    <w:rsid w:val="00C55C3B"/>
    <w:rsid w:val="00C562DE"/>
    <w:rsid w:val="00C5630F"/>
    <w:rsid w:val="00C565CF"/>
    <w:rsid w:val="00C5664E"/>
    <w:rsid w:val="00C56CAE"/>
    <w:rsid w:val="00C57296"/>
    <w:rsid w:val="00C57661"/>
    <w:rsid w:val="00C57DC3"/>
    <w:rsid w:val="00C6018A"/>
    <w:rsid w:val="00C602A5"/>
    <w:rsid w:val="00C60317"/>
    <w:rsid w:val="00C60BBF"/>
    <w:rsid w:val="00C60CAD"/>
    <w:rsid w:val="00C60E04"/>
    <w:rsid w:val="00C61175"/>
    <w:rsid w:val="00C61413"/>
    <w:rsid w:val="00C616E1"/>
    <w:rsid w:val="00C61716"/>
    <w:rsid w:val="00C618F6"/>
    <w:rsid w:val="00C619EB"/>
    <w:rsid w:val="00C61C0D"/>
    <w:rsid w:val="00C61EC4"/>
    <w:rsid w:val="00C621E0"/>
    <w:rsid w:val="00C62401"/>
    <w:rsid w:val="00C624E1"/>
    <w:rsid w:val="00C62613"/>
    <w:rsid w:val="00C62B81"/>
    <w:rsid w:val="00C62EAC"/>
    <w:rsid w:val="00C63121"/>
    <w:rsid w:val="00C63486"/>
    <w:rsid w:val="00C6381A"/>
    <w:rsid w:val="00C638FE"/>
    <w:rsid w:val="00C63DCA"/>
    <w:rsid w:val="00C643F4"/>
    <w:rsid w:val="00C6453C"/>
    <w:rsid w:val="00C64664"/>
    <w:rsid w:val="00C649CE"/>
    <w:rsid w:val="00C64C11"/>
    <w:rsid w:val="00C64C6F"/>
    <w:rsid w:val="00C64C82"/>
    <w:rsid w:val="00C65142"/>
    <w:rsid w:val="00C65383"/>
    <w:rsid w:val="00C656C9"/>
    <w:rsid w:val="00C659D7"/>
    <w:rsid w:val="00C65C67"/>
    <w:rsid w:val="00C65D0A"/>
    <w:rsid w:val="00C668C0"/>
    <w:rsid w:val="00C66DEB"/>
    <w:rsid w:val="00C6701D"/>
    <w:rsid w:val="00C67162"/>
    <w:rsid w:val="00C671CD"/>
    <w:rsid w:val="00C67582"/>
    <w:rsid w:val="00C67BE6"/>
    <w:rsid w:val="00C67C3F"/>
    <w:rsid w:val="00C70155"/>
    <w:rsid w:val="00C70174"/>
    <w:rsid w:val="00C70248"/>
    <w:rsid w:val="00C70DBE"/>
    <w:rsid w:val="00C7161D"/>
    <w:rsid w:val="00C71843"/>
    <w:rsid w:val="00C71C9B"/>
    <w:rsid w:val="00C71E01"/>
    <w:rsid w:val="00C72285"/>
    <w:rsid w:val="00C726C1"/>
    <w:rsid w:val="00C727A4"/>
    <w:rsid w:val="00C72974"/>
    <w:rsid w:val="00C72996"/>
    <w:rsid w:val="00C73101"/>
    <w:rsid w:val="00C732D4"/>
    <w:rsid w:val="00C73A7F"/>
    <w:rsid w:val="00C742AB"/>
    <w:rsid w:val="00C742AD"/>
    <w:rsid w:val="00C74357"/>
    <w:rsid w:val="00C74780"/>
    <w:rsid w:val="00C749EE"/>
    <w:rsid w:val="00C75177"/>
    <w:rsid w:val="00C75895"/>
    <w:rsid w:val="00C75936"/>
    <w:rsid w:val="00C75B59"/>
    <w:rsid w:val="00C75EEA"/>
    <w:rsid w:val="00C7625D"/>
    <w:rsid w:val="00C76C5A"/>
    <w:rsid w:val="00C76F34"/>
    <w:rsid w:val="00C770B8"/>
    <w:rsid w:val="00C776D6"/>
    <w:rsid w:val="00C77835"/>
    <w:rsid w:val="00C779EA"/>
    <w:rsid w:val="00C77DC3"/>
    <w:rsid w:val="00C80045"/>
    <w:rsid w:val="00C80255"/>
    <w:rsid w:val="00C80DA8"/>
    <w:rsid w:val="00C80F27"/>
    <w:rsid w:val="00C81606"/>
    <w:rsid w:val="00C817DA"/>
    <w:rsid w:val="00C81A3F"/>
    <w:rsid w:val="00C81F08"/>
    <w:rsid w:val="00C81F48"/>
    <w:rsid w:val="00C82270"/>
    <w:rsid w:val="00C822AB"/>
    <w:rsid w:val="00C823EA"/>
    <w:rsid w:val="00C8262C"/>
    <w:rsid w:val="00C82773"/>
    <w:rsid w:val="00C82A9E"/>
    <w:rsid w:val="00C82C61"/>
    <w:rsid w:val="00C82DC2"/>
    <w:rsid w:val="00C830AE"/>
    <w:rsid w:val="00C840F6"/>
    <w:rsid w:val="00C84B39"/>
    <w:rsid w:val="00C84B90"/>
    <w:rsid w:val="00C84C7B"/>
    <w:rsid w:val="00C84E4F"/>
    <w:rsid w:val="00C85327"/>
    <w:rsid w:val="00C85635"/>
    <w:rsid w:val="00C86A88"/>
    <w:rsid w:val="00C86B07"/>
    <w:rsid w:val="00C86BAC"/>
    <w:rsid w:val="00C86F76"/>
    <w:rsid w:val="00C872AA"/>
    <w:rsid w:val="00C87577"/>
    <w:rsid w:val="00C878C2"/>
    <w:rsid w:val="00C87BFE"/>
    <w:rsid w:val="00C90024"/>
    <w:rsid w:val="00C90109"/>
    <w:rsid w:val="00C9040C"/>
    <w:rsid w:val="00C904D6"/>
    <w:rsid w:val="00C905B7"/>
    <w:rsid w:val="00C905EF"/>
    <w:rsid w:val="00C90A7B"/>
    <w:rsid w:val="00C910F3"/>
    <w:rsid w:val="00C914E9"/>
    <w:rsid w:val="00C91BF2"/>
    <w:rsid w:val="00C91C65"/>
    <w:rsid w:val="00C92104"/>
    <w:rsid w:val="00C92496"/>
    <w:rsid w:val="00C924B9"/>
    <w:rsid w:val="00C9250C"/>
    <w:rsid w:val="00C92713"/>
    <w:rsid w:val="00C92755"/>
    <w:rsid w:val="00C92BA2"/>
    <w:rsid w:val="00C92CFA"/>
    <w:rsid w:val="00C92DC8"/>
    <w:rsid w:val="00C92FED"/>
    <w:rsid w:val="00C932A8"/>
    <w:rsid w:val="00C9368B"/>
    <w:rsid w:val="00C936F1"/>
    <w:rsid w:val="00C93717"/>
    <w:rsid w:val="00C94479"/>
    <w:rsid w:val="00C9451B"/>
    <w:rsid w:val="00C94699"/>
    <w:rsid w:val="00C94C4D"/>
    <w:rsid w:val="00C94E73"/>
    <w:rsid w:val="00C956C0"/>
    <w:rsid w:val="00C958B6"/>
    <w:rsid w:val="00C958E0"/>
    <w:rsid w:val="00C95A32"/>
    <w:rsid w:val="00C9679D"/>
    <w:rsid w:val="00C96B33"/>
    <w:rsid w:val="00C96BF7"/>
    <w:rsid w:val="00C96C86"/>
    <w:rsid w:val="00C96C9D"/>
    <w:rsid w:val="00C96E48"/>
    <w:rsid w:val="00C9711D"/>
    <w:rsid w:val="00C97250"/>
    <w:rsid w:val="00C97412"/>
    <w:rsid w:val="00C977A9"/>
    <w:rsid w:val="00C978FE"/>
    <w:rsid w:val="00C97909"/>
    <w:rsid w:val="00C97945"/>
    <w:rsid w:val="00C97A87"/>
    <w:rsid w:val="00C97B69"/>
    <w:rsid w:val="00C97BEC"/>
    <w:rsid w:val="00C97C7E"/>
    <w:rsid w:val="00C97D0E"/>
    <w:rsid w:val="00C97E0A"/>
    <w:rsid w:val="00C97EFA"/>
    <w:rsid w:val="00CA0414"/>
    <w:rsid w:val="00CA1140"/>
    <w:rsid w:val="00CA1A51"/>
    <w:rsid w:val="00CA1F9B"/>
    <w:rsid w:val="00CA2460"/>
    <w:rsid w:val="00CA2A7D"/>
    <w:rsid w:val="00CA2B63"/>
    <w:rsid w:val="00CA2BB5"/>
    <w:rsid w:val="00CA2E61"/>
    <w:rsid w:val="00CA31D1"/>
    <w:rsid w:val="00CA3213"/>
    <w:rsid w:val="00CA3366"/>
    <w:rsid w:val="00CA34F0"/>
    <w:rsid w:val="00CA35EC"/>
    <w:rsid w:val="00CA3A74"/>
    <w:rsid w:val="00CA3C77"/>
    <w:rsid w:val="00CA3EBE"/>
    <w:rsid w:val="00CA4790"/>
    <w:rsid w:val="00CA4823"/>
    <w:rsid w:val="00CA4C22"/>
    <w:rsid w:val="00CA4C31"/>
    <w:rsid w:val="00CA4EE0"/>
    <w:rsid w:val="00CA5090"/>
    <w:rsid w:val="00CA50F5"/>
    <w:rsid w:val="00CA522A"/>
    <w:rsid w:val="00CA5336"/>
    <w:rsid w:val="00CA5375"/>
    <w:rsid w:val="00CA55E3"/>
    <w:rsid w:val="00CA57C8"/>
    <w:rsid w:val="00CA5970"/>
    <w:rsid w:val="00CA5D93"/>
    <w:rsid w:val="00CA601C"/>
    <w:rsid w:val="00CA61B7"/>
    <w:rsid w:val="00CA6398"/>
    <w:rsid w:val="00CA6688"/>
    <w:rsid w:val="00CA67B8"/>
    <w:rsid w:val="00CA67E1"/>
    <w:rsid w:val="00CA705F"/>
    <w:rsid w:val="00CA75CF"/>
    <w:rsid w:val="00CB01BF"/>
    <w:rsid w:val="00CB01DF"/>
    <w:rsid w:val="00CB05C4"/>
    <w:rsid w:val="00CB0BDC"/>
    <w:rsid w:val="00CB0E19"/>
    <w:rsid w:val="00CB0EFE"/>
    <w:rsid w:val="00CB137A"/>
    <w:rsid w:val="00CB1BF4"/>
    <w:rsid w:val="00CB1C0C"/>
    <w:rsid w:val="00CB1C65"/>
    <w:rsid w:val="00CB1E83"/>
    <w:rsid w:val="00CB25F1"/>
    <w:rsid w:val="00CB2793"/>
    <w:rsid w:val="00CB2D27"/>
    <w:rsid w:val="00CB3C53"/>
    <w:rsid w:val="00CB3F5E"/>
    <w:rsid w:val="00CB3FA1"/>
    <w:rsid w:val="00CB426E"/>
    <w:rsid w:val="00CB4E6B"/>
    <w:rsid w:val="00CB5007"/>
    <w:rsid w:val="00CB5733"/>
    <w:rsid w:val="00CB599F"/>
    <w:rsid w:val="00CB5CD3"/>
    <w:rsid w:val="00CB6199"/>
    <w:rsid w:val="00CB62C1"/>
    <w:rsid w:val="00CB6560"/>
    <w:rsid w:val="00CB6612"/>
    <w:rsid w:val="00CB6D70"/>
    <w:rsid w:val="00CB6E9D"/>
    <w:rsid w:val="00CB74C5"/>
    <w:rsid w:val="00CB7866"/>
    <w:rsid w:val="00CB7F48"/>
    <w:rsid w:val="00CB7FBA"/>
    <w:rsid w:val="00CC03CC"/>
    <w:rsid w:val="00CC0B5D"/>
    <w:rsid w:val="00CC0F61"/>
    <w:rsid w:val="00CC1190"/>
    <w:rsid w:val="00CC1309"/>
    <w:rsid w:val="00CC1511"/>
    <w:rsid w:val="00CC15E3"/>
    <w:rsid w:val="00CC1BE2"/>
    <w:rsid w:val="00CC1F16"/>
    <w:rsid w:val="00CC2899"/>
    <w:rsid w:val="00CC2ADC"/>
    <w:rsid w:val="00CC2C96"/>
    <w:rsid w:val="00CC2F40"/>
    <w:rsid w:val="00CC3999"/>
    <w:rsid w:val="00CC3C80"/>
    <w:rsid w:val="00CC3D29"/>
    <w:rsid w:val="00CC4063"/>
    <w:rsid w:val="00CC4167"/>
    <w:rsid w:val="00CC4962"/>
    <w:rsid w:val="00CC4E26"/>
    <w:rsid w:val="00CC4EA1"/>
    <w:rsid w:val="00CC527D"/>
    <w:rsid w:val="00CC5A60"/>
    <w:rsid w:val="00CC5CEE"/>
    <w:rsid w:val="00CC5F65"/>
    <w:rsid w:val="00CC650E"/>
    <w:rsid w:val="00CC6691"/>
    <w:rsid w:val="00CC6B8A"/>
    <w:rsid w:val="00CC7160"/>
    <w:rsid w:val="00CC7298"/>
    <w:rsid w:val="00CC7785"/>
    <w:rsid w:val="00CC787E"/>
    <w:rsid w:val="00CC793B"/>
    <w:rsid w:val="00CC7A7F"/>
    <w:rsid w:val="00CD01BC"/>
    <w:rsid w:val="00CD0589"/>
    <w:rsid w:val="00CD0607"/>
    <w:rsid w:val="00CD0674"/>
    <w:rsid w:val="00CD0B32"/>
    <w:rsid w:val="00CD150E"/>
    <w:rsid w:val="00CD159A"/>
    <w:rsid w:val="00CD16F1"/>
    <w:rsid w:val="00CD1C4A"/>
    <w:rsid w:val="00CD1EC6"/>
    <w:rsid w:val="00CD1FEA"/>
    <w:rsid w:val="00CD2A50"/>
    <w:rsid w:val="00CD2DC8"/>
    <w:rsid w:val="00CD3130"/>
    <w:rsid w:val="00CD32D4"/>
    <w:rsid w:val="00CD3A75"/>
    <w:rsid w:val="00CD405D"/>
    <w:rsid w:val="00CD4069"/>
    <w:rsid w:val="00CD4523"/>
    <w:rsid w:val="00CD49F8"/>
    <w:rsid w:val="00CD4A3F"/>
    <w:rsid w:val="00CD4F6C"/>
    <w:rsid w:val="00CD59C1"/>
    <w:rsid w:val="00CD5A83"/>
    <w:rsid w:val="00CD5A88"/>
    <w:rsid w:val="00CD5B98"/>
    <w:rsid w:val="00CD5DC1"/>
    <w:rsid w:val="00CD5FA3"/>
    <w:rsid w:val="00CD609A"/>
    <w:rsid w:val="00CD63B1"/>
    <w:rsid w:val="00CD6513"/>
    <w:rsid w:val="00CD65FA"/>
    <w:rsid w:val="00CD6B38"/>
    <w:rsid w:val="00CD7027"/>
    <w:rsid w:val="00CD74C5"/>
    <w:rsid w:val="00CD762E"/>
    <w:rsid w:val="00CD7720"/>
    <w:rsid w:val="00CD78E7"/>
    <w:rsid w:val="00CD7B26"/>
    <w:rsid w:val="00CD7C5B"/>
    <w:rsid w:val="00CE0491"/>
    <w:rsid w:val="00CE0CA9"/>
    <w:rsid w:val="00CE0E92"/>
    <w:rsid w:val="00CE134B"/>
    <w:rsid w:val="00CE19A9"/>
    <w:rsid w:val="00CE1D14"/>
    <w:rsid w:val="00CE22D3"/>
    <w:rsid w:val="00CE25DF"/>
    <w:rsid w:val="00CE2869"/>
    <w:rsid w:val="00CE2FF8"/>
    <w:rsid w:val="00CE305C"/>
    <w:rsid w:val="00CE33BB"/>
    <w:rsid w:val="00CE3729"/>
    <w:rsid w:val="00CE3EE4"/>
    <w:rsid w:val="00CE4040"/>
    <w:rsid w:val="00CE49DB"/>
    <w:rsid w:val="00CE4E1B"/>
    <w:rsid w:val="00CE5200"/>
    <w:rsid w:val="00CE5230"/>
    <w:rsid w:val="00CE527F"/>
    <w:rsid w:val="00CE543E"/>
    <w:rsid w:val="00CE55DB"/>
    <w:rsid w:val="00CE5B8F"/>
    <w:rsid w:val="00CE5CF2"/>
    <w:rsid w:val="00CE63AC"/>
    <w:rsid w:val="00CE6516"/>
    <w:rsid w:val="00CE66BD"/>
    <w:rsid w:val="00CE6BA3"/>
    <w:rsid w:val="00CE6C7B"/>
    <w:rsid w:val="00CE6D09"/>
    <w:rsid w:val="00CE6D98"/>
    <w:rsid w:val="00CE757D"/>
    <w:rsid w:val="00CE7712"/>
    <w:rsid w:val="00CE7A90"/>
    <w:rsid w:val="00CE7CFE"/>
    <w:rsid w:val="00CE7DA0"/>
    <w:rsid w:val="00CE7DCC"/>
    <w:rsid w:val="00CE7EFC"/>
    <w:rsid w:val="00CE7FD7"/>
    <w:rsid w:val="00CF02E3"/>
    <w:rsid w:val="00CF096A"/>
    <w:rsid w:val="00CF12C4"/>
    <w:rsid w:val="00CF13B8"/>
    <w:rsid w:val="00CF188C"/>
    <w:rsid w:val="00CF1A55"/>
    <w:rsid w:val="00CF1CB9"/>
    <w:rsid w:val="00CF1E0E"/>
    <w:rsid w:val="00CF1E67"/>
    <w:rsid w:val="00CF1E78"/>
    <w:rsid w:val="00CF2100"/>
    <w:rsid w:val="00CF2238"/>
    <w:rsid w:val="00CF2264"/>
    <w:rsid w:val="00CF2BF4"/>
    <w:rsid w:val="00CF31B9"/>
    <w:rsid w:val="00CF325C"/>
    <w:rsid w:val="00CF3263"/>
    <w:rsid w:val="00CF35BC"/>
    <w:rsid w:val="00CF3BB7"/>
    <w:rsid w:val="00CF3BFD"/>
    <w:rsid w:val="00CF4235"/>
    <w:rsid w:val="00CF4B25"/>
    <w:rsid w:val="00CF4CFE"/>
    <w:rsid w:val="00CF5125"/>
    <w:rsid w:val="00CF513F"/>
    <w:rsid w:val="00CF5364"/>
    <w:rsid w:val="00CF5B68"/>
    <w:rsid w:val="00CF5BD9"/>
    <w:rsid w:val="00CF5CE4"/>
    <w:rsid w:val="00CF5E98"/>
    <w:rsid w:val="00CF5F37"/>
    <w:rsid w:val="00CF6030"/>
    <w:rsid w:val="00CF60ED"/>
    <w:rsid w:val="00CF6B14"/>
    <w:rsid w:val="00CF6CD1"/>
    <w:rsid w:val="00CF6E16"/>
    <w:rsid w:val="00CF6FE3"/>
    <w:rsid w:val="00CF72C7"/>
    <w:rsid w:val="00CF7845"/>
    <w:rsid w:val="00CF7998"/>
    <w:rsid w:val="00D00182"/>
    <w:rsid w:val="00D004C3"/>
    <w:rsid w:val="00D00537"/>
    <w:rsid w:val="00D00943"/>
    <w:rsid w:val="00D00C68"/>
    <w:rsid w:val="00D0116D"/>
    <w:rsid w:val="00D0142A"/>
    <w:rsid w:val="00D01C99"/>
    <w:rsid w:val="00D02785"/>
    <w:rsid w:val="00D027D9"/>
    <w:rsid w:val="00D02B52"/>
    <w:rsid w:val="00D02F50"/>
    <w:rsid w:val="00D03216"/>
    <w:rsid w:val="00D039A9"/>
    <w:rsid w:val="00D03A0F"/>
    <w:rsid w:val="00D03EC1"/>
    <w:rsid w:val="00D04213"/>
    <w:rsid w:val="00D04448"/>
    <w:rsid w:val="00D045A4"/>
    <w:rsid w:val="00D04650"/>
    <w:rsid w:val="00D04804"/>
    <w:rsid w:val="00D04887"/>
    <w:rsid w:val="00D049CC"/>
    <w:rsid w:val="00D04A41"/>
    <w:rsid w:val="00D05362"/>
    <w:rsid w:val="00D057CF"/>
    <w:rsid w:val="00D05A80"/>
    <w:rsid w:val="00D05C8C"/>
    <w:rsid w:val="00D0600F"/>
    <w:rsid w:val="00D06B00"/>
    <w:rsid w:val="00D06BC0"/>
    <w:rsid w:val="00D077B1"/>
    <w:rsid w:val="00D077D3"/>
    <w:rsid w:val="00D07882"/>
    <w:rsid w:val="00D07A0C"/>
    <w:rsid w:val="00D07C04"/>
    <w:rsid w:val="00D1003B"/>
    <w:rsid w:val="00D10087"/>
    <w:rsid w:val="00D105F2"/>
    <w:rsid w:val="00D10B0D"/>
    <w:rsid w:val="00D10CC6"/>
    <w:rsid w:val="00D10DA6"/>
    <w:rsid w:val="00D10E6E"/>
    <w:rsid w:val="00D113E0"/>
    <w:rsid w:val="00D12157"/>
    <w:rsid w:val="00D12420"/>
    <w:rsid w:val="00D1268E"/>
    <w:rsid w:val="00D128DA"/>
    <w:rsid w:val="00D1318A"/>
    <w:rsid w:val="00D133F7"/>
    <w:rsid w:val="00D135E8"/>
    <w:rsid w:val="00D1364C"/>
    <w:rsid w:val="00D1396C"/>
    <w:rsid w:val="00D13E2B"/>
    <w:rsid w:val="00D14564"/>
    <w:rsid w:val="00D1462E"/>
    <w:rsid w:val="00D14BDE"/>
    <w:rsid w:val="00D14E00"/>
    <w:rsid w:val="00D156FF"/>
    <w:rsid w:val="00D1598B"/>
    <w:rsid w:val="00D15B81"/>
    <w:rsid w:val="00D15C17"/>
    <w:rsid w:val="00D15C18"/>
    <w:rsid w:val="00D15D2C"/>
    <w:rsid w:val="00D15F06"/>
    <w:rsid w:val="00D16037"/>
    <w:rsid w:val="00D16119"/>
    <w:rsid w:val="00D162C4"/>
    <w:rsid w:val="00D16500"/>
    <w:rsid w:val="00D16D23"/>
    <w:rsid w:val="00D16F34"/>
    <w:rsid w:val="00D16FA5"/>
    <w:rsid w:val="00D16FD2"/>
    <w:rsid w:val="00D17A01"/>
    <w:rsid w:val="00D17A42"/>
    <w:rsid w:val="00D2007F"/>
    <w:rsid w:val="00D209E5"/>
    <w:rsid w:val="00D20A2F"/>
    <w:rsid w:val="00D20F33"/>
    <w:rsid w:val="00D2129D"/>
    <w:rsid w:val="00D21300"/>
    <w:rsid w:val="00D21613"/>
    <w:rsid w:val="00D21712"/>
    <w:rsid w:val="00D22420"/>
    <w:rsid w:val="00D22C3E"/>
    <w:rsid w:val="00D22CA9"/>
    <w:rsid w:val="00D22D25"/>
    <w:rsid w:val="00D23432"/>
    <w:rsid w:val="00D234FE"/>
    <w:rsid w:val="00D239B0"/>
    <w:rsid w:val="00D23B04"/>
    <w:rsid w:val="00D23E66"/>
    <w:rsid w:val="00D241FA"/>
    <w:rsid w:val="00D24276"/>
    <w:rsid w:val="00D24690"/>
    <w:rsid w:val="00D247EA"/>
    <w:rsid w:val="00D24A11"/>
    <w:rsid w:val="00D24FB6"/>
    <w:rsid w:val="00D2553F"/>
    <w:rsid w:val="00D265C8"/>
    <w:rsid w:val="00D26728"/>
    <w:rsid w:val="00D26773"/>
    <w:rsid w:val="00D269E6"/>
    <w:rsid w:val="00D26C12"/>
    <w:rsid w:val="00D26CB5"/>
    <w:rsid w:val="00D26CB6"/>
    <w:rsid w:val="00D26FFA"/>
    <w:rsid w:val="00D27361"/>
    <w:rsid w:val="00D274FA"/>
    <w:rsid w:val="00D2756D"/>
    <w:rsid w:val="00D2758C"/>
    <w:rsid w:val="00D27771"/>
    <w:rsid w:val="00D27B68"/>
    <w:rsid w:val="00D27F6C"/>
    <w:rsid w:val="00D30003"/>
    <w:rsid w:val="00D30157"/>
    <w:rsid w:val="00D30C21"/>
    <w:rsid w:val="00D30F04"/>
    <w:rsid w:val="00D312BB"/>
    <w:rsid w:val="00D31A01"/>
    <w:rsid w:val="00D31D9E"/>
    <w:rsid w:val="00D31E73"/>
    <w:rsid w:val="00D32452"/>
    <w:rsid w:val="00D32D83"/>
    <w:rsid w:val="00D32E5B"/>
    <w:rsid w:val="00D32ECA"/>
    <w:rsid w:val="00D33129"/>
    <w:rsid w:val="00D335BC"/>
    <w:rsid w:val="00D337E8"/>
    <w:rsid w:val="00D33839"/>
    <w:rsid w:val="00D33B3B"/>
    <w:rsid w:val="00D33C47"/>
    <w:rsid w:val="00D33CE6"/>
    <w:rsid w:val="00D33FA1"/>
    <w:rsid w:val="00D3400E"/>
    <w:rsid w:val="00D341E6"/>
    <w:rsid w:val="00D347A4"/>
    <w:rsid w:val="00D348EB"/>
    <w:rsid w:val="00D3534F"/>
    <w:rsid w:val="00D358D3"/>
    <w:rsid w:val="00D35A67"/>
    <w:rsid w:val="00D35AD2"/>
    <w:rsid w:val="00D35D6B"/>
    <w:rsid w:val="00D35F51"/>
    <w:rsid w:val="00D35F97"/>
    <w:rsid w:val="00D36087"/>
    <w:rsid w:val="00D365A1"/>
    <w:rsid w:val="00D3660E"/>
    <w:rsid w:val="00D36921"/>
    <w:rsid w:val="00D36A44"/>
    <w:rsid w:val="00D36C33"/>
    <w:rsid w:val="00D36EDE"/>
    <w:rsid w:val="00D3714C"/>
    <w:rsid w:val="00D37750"/>
    <w:rsid w:val="00D377B4"/>
    <w:rsid w:val="00D37D64"/>
    <w:rsid w:val="00D4002E"/>
    <w:rsid w:val="00D4069D"/>
    <w:rsid w:val="00D408BC"/>
    <w:rsid w:val="00D40A3C"/>
    <w:rsid w:val="00D40B03"/>
    <w:rsid w:val="00D412AD"/>
    <w:rsid w:val="00D4160A"/>
    <w:rsid w:val="00D4165C"/>
    <w:rsid w:val="00D41929"/>
    <w:rsid w:val="00D41A81"/>
    <w:rsid w:val="00D41E38"/>
    <w:rsid w:val="00D41E58"/>
    <w:rsid w:val="00D41F5C"/>
    <w:rsid w:val="00D424B2"/>
    <w:rsid w:val="00D42B5A"/>
    <w:rsid w:val="00D437D2"/>
    <w:rsid w:val="00D43894"/>
    <w:rsid w:val="00D43A23"/>
    <w:rsid w:val="00D43A9A"/>
    <w:rsid w:val="00D43B56"/>
    <w:rsid w:val="00D43C5A"/>
    <w:rsid w:val="00D43DD7"/>
    <w:rsid w:val="00D44070"/>
    <w:rsid w:val="00D44603"/>
    <w:rsid w:val="00D44F76"/>
    <w:rsid w:val="00D45020"/>
    <w:rsid w:val="00D45178"/>
    <w:rsid w:val="00D45282"/>
    <w:rsid w:val="00D455A4"/>
    <w:rsid w:val="00D45670"/>
    <w:rsid w:val="00D456C4"/>
    <w:rsid w:val="00D45E68"/>
    <w:rsid w:val="00D45E86"/>
    <w:rsid w:val="00D4631E"/>
    <w:rsid w:val="00D466C7"/>
    <w:rsid w:val="00D46777"/>
    <w:rsid w:val="00D467A5"/>
    <w:rsid w:val="00D47732"/>
    <w:rsid w:val="00D50253"/>
    <w:rsid w:val="00D50492"/>
    <w:rsid w:val="00D505FF"/>
    <w:rsid w:val="00D50709"/>
    <w:rsid w:val="00D518B1"/>
    <w:rsid w:val="00D5197D"/>
    <w:rsid w:val="00D51A07"/>
    <w:rsid w:val="00D51EA7"/>
    <w:rsid w:val="00D5205E"/>
    <w:rsid w:val="00D52188"/>
    <w:rsid w:val="00D521BC"/>
    <w:rsid w:val="00D52268"/>
    <w:rsid w:val="00D5228D"/>
    <w:rsid w:val="00D52298"/>
    <w:rsid w:val="00D524CE"/>
    <w:rsid w:val="00D52D3D"/>
    <w:rsid w:val="00D533F1"/>
    <w:rsid w:val="00D539A5"/>
    <w:rsid w:val="00D53AA9"/>
    <w:rsid w:val="00D53C12"/>
    <w:rsid w:val="00D53CF8"/>
    <w:rsid w:val="00D53D9F"/>
    <w:rsid w:val="00D53E92"/>
    <w:rsid w:val="00D53F8F"/>
    <w:rsid w:val="00D546B2"/>
    <w:rsid w:val="00D54721"/>
    <w:rsid w:val="00D5478B"/>
    <w:rsid w:val="00D54F66"/>
    <w:rsid w:val="00D551C9"/>
    <w:rsid w:val="00D5545B"/>
    <w:rsid w:val="00D55690"/>
    <w:rsid w:val="00D558A0"/>
    <w:rsid w:val="00D55B34"/>
    <w:rsid w:val="00D55E66"/>
    <w:rsid w:val="00D56211"/>
    <w:rsid w:val="00D563D4"/>
    <w:rsid w:val="00D565E5"/>
    <w:rsid w:val="00D56697"/>
    <w:rsid w:val="00D56E4D"/>
    <w:rsid w:val="00D5715C"/>
    <w:rsid w:val="00D5717C"/>
    <w:rsid w:val="00D57936"/>
    <w:rsid w:val="00D57F9A"/>
    <w:rsid w:val="00D57FE2"/>
    <w:rsid w:val="00D6044E"/>
    <w:rsid w:val="00D60672"/>
    <w:rsid w:val="00D60B24"/>
    <w:rsid w:val="00D60E5D"/>
    <w:rsid w:val="00D60FCC"/>
    <w:rsid w:val="00D613E5"/>
    <w:rsid w:val="00D61AF0"/>
    <w:rsid w:val="00D61E7B"/>
    <w:rsid w:val="00D61EDE"/>
    <w:rsid w:val="00D622CC"/>
    <w:rsid w:val="00D62786"/>
    <w:rsid w:val="00D63172"/>
    <w:rsid w:val="00D634D2"/>
    <w:rsid w:val="00D6399D"/>
    <w:rsid w:val="00D63F75"/>
    <w:rsid w:val="00D643B0"/>
    <w:rsid w:val="00D64440"/>
    <w:rsid w:val="00D64735"/>
    <w:rsid w:val="00D64B78"/>
    <w:rsid w:val="00D64FED"/>
    <w:rsid w:val="00D65203"/>
    <w:rsid w:val="00D65489"/>
    <w:rsid w:val="00D660DA"/>
    <w:rsid w:val="00D661AB"/>
    <w:rsid w:val="00D66690"/>
    <w:rsid w:val="00D666D1"/>
    <w:rsid w:val="00D6670B"/>
    <w:rsid w:val="00D66BC5"/>
    <w:rsid w:val="00D66D95"/>
    <w:rsid w:val="00D67D50"/>
    <w:rsid w:val="00D70159"/>
    <w:rsid w:val="00D70360"/>
    <w:rsid w:val="00D704EE"/>
    <w:rsid w:val="00D7086A"/>
    <w:rsid w:val="00D70A94"/>
    <w:rsid w:val="00D70F11"/>
    <w:rsid w:val="00D71176"/>
    <w:rsid w:val="00D7219F"/>
    <w:rsid w:val="00D723F4"/>
    <w:rsid w:val="00D72AE9"/>
    <w:rsid w:val="00D72B63"/>
    <w:rsid w:val="00D72E26"/>
    <w:rsid w:val="00D7303A"/>
    <w:rsid w:val="00D732B8"/>
    <w:rsid w:val="00D73BF5"/>
    <w:rsid w:val="00D73D06"/>
    <w:rsid w:val="00D74115"/>
    <w:rsid w:val="00D74179"/>
    <w:rsid w:val="00D74849"/>
    <w:rsid w:val="00D74880"/>
    <w:rsid w:val="00D748B7"/>
    <w:rsid w:val="00D748BA"/>
    <w:rsid w:val="00D7550C"/>
    <w:rsid w:val="00D75574"/>
    <w:rsid w:val="00D755DF"/>
    <w:rsid w:val="00D7580F"/>
    <w:rsid w:val="00D75A12"/>
    <w:rsid w:val="00D75BCE"/>
    <w:rsid w:val="00D75C78"/>
    <w:rsid w:val="00D76144"/>
    <w:rsid w:val="00D76208"/>
    <w:rsid w:val="00D7620F"/>
    <w:rsid w:val="00D764D1"/>
    <w:rsid w:val="00D76CE2"/>
    <w:rsid w:val="00D76D08"/>
    <w:rsid w:val="00D770E9"/>
    <w:rsid w:val="00D77144"/>
    <w:rsid w:val="00D77184"/>
    <w:rsid w:val="00D771A9"/>
    <w:rsid w:val="00D771B5"/>
    <w:rsid w:val="00D77286"/>
    <w:rsid w:val="00D77EEC"/>
    <w:rsid w:val="00D80130"/>
    <w:rsid w:val="00D801AC"/>
    <w:rsid w:val="00D80462"/>
    <w:rsid w:val="00D805F1"/>
    <w:rsid w:val="00D8089A"/>
    <w:rsid w:val="00D80AD0"/>
    <w:rsid w:val="00D80AD1"/>
    <w:rsid w:val="00D80C88"/>
    <w:rsid w:val="00D81031"/>
    <w:rsid w:val="00D8143C"/>
    <w:rsid w:val="00D8153F"/>
    <w:rsid w:val="00D819FD"/>
    <w:rsid w:val="00D8226D"/>
    <w:rsid w:val="00D823BF"/>
    <w:rsid w:val="00D8276C"/>
    <w:rsid w:val="00D827D7"/>
    <w:rsid w:val="00D829C3"/>
    <w:rsid w:val="00D82AC3"/>
    <w:rsid w:val="00D82F30"/>
    <w:rsid w:val="00D83700"/>
    <w:rsid w:val="00D83D8E"/>
    <w:rsid w:val="00D83E0C"/>
    <w:rsid w:val="00D84184"/>
    <w:rsid w:val="00D84469"/>
    <w:rsid w:val="00D845F6"/>
    <w:rsid w:val="00D848A5"/>
    <w:rsid w:val="00D84B90"/>
    <w:rsid w:val="00D850A1"/>
    <w:rsid w:val="00D850B1"/>
    <w:rsid w:val="00D85300"/>
    <w:rsid w:val="00D853D1"/>
    <w:rsid w:val="00D85515"/>
    <w:rsid w:val="00D8594D"/>
    <w:rsid w:val="00D85EC2"/>
    <w:rsid w:val="00D86391"/>
    <w:rsid w:val="00D8644C"/>
    <w:rsid w:val="00D86683"/>
    <w:rsid w:val="00D86E3C"/>
    <w:rsid w:val="00D86E96"/>
    <w:rsid w:val="00D87467"/>
    <w:rsid w:val="00D874FA"/>
    <w:rsid w:val="00D87729"/>
    <w:rsid w:val="00D8774D"/>
    <w:rsid w:val="00D87842"/>
    <w:rsid w:val="00D87CB5"/>
    <w:rsid w:val="00D90067"/>
    <w:rsid w:val="00D90AA0"/>
    <w:rsid w:val="00D90BCE"/>
    <w:rsid w:val="00D90F4F"/>
    <w:rsid w:val="00D91139"/>
    <w:rsid w:val="00D91156"/>
    <w:rsid w:val="00D9137E"/>
    <w:rsid w:val="00D918CB"/>
    <w:rsid w:val="00D91C4A"/>
    <w:rsid w:val="00D91DE6"/>
    <w:rsid w:val="00D91FA8"/>
    <w:rsid w:val="00D92717"/>
    <w:rsid w:val="00D92748"/>
    <w:rsid w:val="00D92EBB"/>
    <w:rsid w:val="00D9311F"/>
    <w:rsid w:val="00D9328D"/>
    <w:rsid w:val="00D93837"/>
    <w:rsid w:val="00D93ACE"/>
    <w:rsid w:val="00D93B97"/>
    <w:rsid w:val="00D93C14"/>
    <w:rsid w:val="00D93DC6"/>
    <w:rsid w:val="00D943AF"/>
    <w:rsid w:val="00D94685"/>
    <w:rsid w:val="00D9550A"/>
    <w:rsid w:val="00D9593B"/>
    <w:rsid w:val="00D95ADE"/>
    <w:rsid w:val="00D95BFD"/>
    <w:rsid w:val="00D95C61"/>
    <w:rsid w:val="00D95DB6"/>
    <w:rsid w:val="00D960BD"/>
    <w:rsid w:val="00D961A7"/>
    <w:rsid w:val="00D96332"/>
    <w:rsid w:val="00D965D5"/>
    <w:rsid w:val="00D96827"/>
    <w:rsid w:val="00D96A51"/>
    <w:rsid w:val="00D96FA4"/>
    <w:rsid w:val="00D9709D"/>
    <w:rsid w:val="00D9713E"/>
    <w:rsid w:val="00D97297"/>
    <w:rsid w:val="00D972A4"/>
    <w:rsid w:val="00D974B8"/>
    <w:rsid w:val="00D97562"/>
    <w:rsid w:val="00D976A9"/>
    <w:rsid w:val="00D978CF"/>
    <w:rsid w:val="00D97E0B"/>
    <w:rsid w:val="00DA01EA"/>
    <w:rsid w:val="00DA053D"/>
    <w:rsid w:val="00DA066F"/>
    <w:rsid w:val="00DA0A4D"/>
    <w:rsid w:val="00DA0AB8"/>
    <w:rsid w:val="00DA0F22"/>
    <w:rsid w:val="00DA14C3"/>
    <w:rsid w:val="00DA158D"/>
    <w:rsid w:val="00DA171F"/>
    <w:rsid w:val="00DA1732"/>
    <w:rsid w:val="00DA1A02"/>
    <w:rsid w:val="00DA1ADB"/>
    <w:rsid w:val="00DA1DBE"/>
    <w:rsid w:val="00DA1EE8"/>
    <w:rsid w:val="00DA228D"/>
    <w:rsid w:val="00DA233F"/>
    <w:rsid w:val="00DA2CC3"/>
    <w:rsid w:val="00DA3148"/>
    <w:rsid w:val="00DA3559"/>
    <w:rsid w:val="00DA39C0"/>
    <w:rsid w:val="00DA3CEA"/>
    <w:rsid w:val="00DA3EBA"/>
    <w:rsid w:val="00DA48EA"/>
    <w:rsid w:val="00DA4BB6"/>
    <w:rsid w:val="00DA4BEA"/>
    <w:rsid w:val="00DA5065"/>
    <w:rsid w:val="00DA5223"/>
    <w:rsid w:val="00DA52E2"/>
    <w:rsid w:val="00DA552E"/>
    <w:rsid w:val="00DA5535"/>
    <w:rsid w:val="00DA5A07"/>
    <w:rsid w:val="00DA5B25"/>
    <w:rsid w:val="00DA5B3A"/>
    <w:rsid w:val="00DA5B9D"/>
    <w:rsid w:val="00DA5FBB"/>
    <w:rsid w:val="00DA6287"/>
    <w:rsid w:val="00DA6343"/>
    <w:rsid w:val="00DA663A"/>
    <w:rsid w:val="00DA6DF5"/>
    <w:rsid w:val="00DA72BB"/>
    <w:rsid w:val="00DA733E"/>
    <w:rsid w:val="00DA78CC"/>
    <w:rsid w:val="00DB0137"/>
    <w:rsid w:val="00DB024E"/>
    <w:rsid w:val="00DB0330"/>
    <w:rsid w:val="00DB0A39"/>
    <w:rsid w:val="00DB0E20"/>
    <w:rsid w:val="00DB10BA"/>
    <w:rsid w:val="00DB139F"/>
    <w:rsid w:val="00DB164C"/>
    <w:rsid w:val="00DB172C"/>
    <w:rsid w:val="00DB1A22"/>
    <w:rsid w:val="00DB2527"/>
    <w:rsid w:val="00DB299E"/>
    <w:rsid w:val="00DB339F"/>
    <w:rsid w:val="00DB344E"/>
    <w:rsid w:val="00DB353F"/>
    <w:rsid w:val="00DB359F"/>
    <w:rsid w:val="00DB3651"/>
    <w:rsid w:val="00DB3C81"/>
    <w:rsid w:val="00DB3E34"/>
    <w:rsid w:val="00DB44ED"/>
    <w:rsid w:val="00DB479B"/>
    <w:rsid w:val="00DB47DD"/>
    <w:rsid w:val="00DB4C34"/>
    <w:rsid w:val="00DB4F1B"/>
    <w:rsid w:val="00DB51C0"/>
    <w:rsid w:val="00DB555E"/>
    <w:rsid w:val="00DB5906"/>
    <w:rsid w:val="00DB5990"/>
    <w:rsid w:val="00DB5B2E"/>
    <w:rsid w:val="00DB5B30"/>
    <w:rsid w:val="00DB5C8A"/>
    <w:rsid w:val="00DB5CE9"/>
    <w:rsid w:val="00DB5DA1"/>
    <w:rsid w:val="00DB5DAC"/>
    <w:rsid w:val="00DB5E4E"/>
    <w:rsid w:val="00DB62C5"/>
    <w:rsid w:val="00DB6378"/>
    <w:rsid w:val="00DB6765"/>
    <w:rsid w:val="00DB67DE"/>
    <w:rsid w:val="00DB71F8"/>
    <w:rsid w:val="00DB7209"/>
    <w:rsid w:val="00DB789A"/>
    <w:rsid w:val="00DB79FC"/>
    <w:rsid w:val="00DB7CAE"/>
    <w:rsid w:val="00DB7DEB"/>
    <w:rsid w:val="00DC01D3"/>
    <w:rsid w:val="00DC0815"/>
    <w:rsid w:val="00DC134B"/>
    <w:rsid w:val="00DC1412"/>
    <w:rsid w:val="00DC1424"/>
    <w:rsid w:val="00DC1480"/>
    <w:rsid w:val="00DC1624"/>
    <w:rsid w:val="00DC1F7C"/>
    <w:rsid w:val="00DC260B"/>
    <w:rsid w:val="00DC2744"/>
    <w:rsid w:val="00DC293F"/>
    <w:rsid w:val="00DC2EF6"/>
    <w:rsid w:val="00DC2FA9"/>
    <w:rsid w:val="00DC3005"/>
    <w:rsid w:val="00DC36C9"/>
    <w:rsid w:val="00DC36CA"/>
    <w:rsid w:val="00DC3C6B"/>
    <w:rsid w:val="00DC3CA1"/>
    <w:rsid w:val="00DC3DD3"/>
    <w:rsid w:val="00DC402F"/>
    <w:rsid w:val="00DC403C"/>
    <w:rsid w:val="00DC4C11"/>
    <w:rsid w:val="00DC5192"/>
    <w:rsid w:val="00DC5431"/>
    <w:rsid w:val="00DC55C2"/>
    <w:rsid w:val="00DC57D8"/>
    <w:rsid w:val="00DC5866"/>
    <w:rsid w:val="00DC5A96"/>
    <w:rsid w:val="00DC5DB6"/>
    <w:rsid w:val="00DC5E47"/>
    <w:rsid w:val="00DC5E52"/>
    <w:rsid w:val="00DC62A1"/>
    <w:rsid w:val="00DC661A"/>
    <w:rsid w:val="00DC6831"/>
    <w:rsid w:val="00DC6AC0"/>
    <w:rsid w:val="00DC6D1C"/>
    <w:rsid w:val="00DC6FCF"/>
    <w:rsid w:val="00DC71E8"/>
    <w:rsid w:val="00DC726E"/>
    <w:rsid w:val="00DC735A"/>
    <w:rsid w:val="00DC74FE"/>
    <w:rsid w:val="00DC7923"/>
    <w:rsid w:val="00DC7A86"/>
    <w:rsid w:val="00DC7BFE"/>
    <w:rsid w:val="00DC7C29"/>
    <w:rsid w:val="00DC7DB2"/>
    <w:rsid w:val="00DD0845"/>
    <w:rsid w:val="00DD09F9"/>
    <w:rsid w:val="00DD0C82"/>
    <w:rsid w:val="00DD102D"/>
    <w:rsid w:val="00DD1515"/>
    <w:rsid w:val="00DD15B3"/>
    <w:rsid w:val="00DD16A6"/>
    <w:rsid w:val="00DD19BB"/>
    <w:rsid w:val="00DD210B"/>
    <w:rsid w:val="00DD2C6F"/>
    <w:rsid w:val="00DD2E9F"/>
    <w:rsid w:val="00DD3155"/>
    <w:rsid w:val="00DD35EC"/>
    <w:rsid w:val="00DD3A49"/>
    <w:rsid w:val="00DD3ACD"/>
    <w:rsid w:val="00DD4E25"/>
    <w:rsid w:val="00DD4EDF"/>
    <w:rsid w:val="00DD5383"/>
    <w:rsid w:val="00DD5667"/>
    <w:rsid w:val="00DD5875"/>
    <w:rsid w:val="00DD595A"/>
    <w:rsid w:val="00DD5E01"/>
    <w:rsid w:val="00DD5E49"/>
    <w:rsid w:val="00DD5F04"/>
    <w:rsid w:val="00DD63E2"/>
    <w:rsid w:val="00DD68CC"/>
    <w:rsid w:val="00DD69C0"/>
    <w:rsid w:val="00DD6B1E"/>
    <w:rsid w:val="00DD6B2E"/>
    <w:rsid w:val="00DD6D9B"/>
    <w:rsid w:val="00DD6FA9"/>
    <w:rsid w:val="00DD7488"/>
    <w:rsid w:val="00DE055C"/>
    <w:rsid w:val="00DE06BD"/>
    <w:rsid w:val="00DE06F5"/>
    <w:rsid w:val="00DE07C8"/>
    <w:rsid w:val="00DE0AA4"/>
    <w:rsid w:val="00DE0F17"/>
    <w:rsid w:val="00DE111D"/>
    <w:rsid w:val="00DE123A"/>
    <w:rsid w:val="00DE1584"/>
    <w:rsid w:val="00DE160E"/>
    <w:rsid w:val="00DE16CD"/>
    <w:rsid w:val="00DE1846"/>
    <w:rsid w:val="00DE1B23"/>
    <w:rsid w:val="00DE205B"/>
    <w:rsid w:val="00DE20E1"/>
    <w:rsid w:val="00DE2437"/>
    <w:rsid w:val="00DE28B0"/>
    <w:rsid w:val="00DE298F"/>
    <w:rsid w:val="00DE2B3A"/>
    <w:rsid w:val="00DE2EA4"/>
    <w:rsid w:val="00DE3333"/>
    <w:rsid w:val="00DE3633"/>
    <w:rsid w:val="00DE3680"/>
    <w:rsid w:val="00DE381D"/>
    <w:rsid w:val="00DE39D9"/>
    <w:rsid w:val="00DE3B41"/>
    <w:rsid w:val="00DE3F4A"/>
    <w:rsid w:val="00DE3F56"/>
    <w:rsid w:val="00DE3F9B"/>
    <w:rsid w:val="00DE4248"/>
    <w:rsid w:val="00DE4578"/>
    <w:rsid w:val="00DE467B"/>
    <w:rsid w:val="00DE46AA"/>
    <w:rsid w:val="00DE4E8C"/>
    <w:rsid w:val="00DE5348"/>
    <w:rsid w:val="00DE539C"/>
    <w:rsid w:val="00DE5B34"/>
    <w:rsid w:val="00DE5FB9"/>
    <w:rsid w:val="00DE61FB"/>
    <w:rsid w:val="00DE6346"/>
    <w:rsid w:val="00DE653D"/>
    <w:rsid w:val="00DE6898"/>
    <w:rsid w:val="00DE6F28"/>
    <w:rsid w:val="00DE6FFB"/>
    <w:rsid w:val="00DE7057"/>
    <w:rsid w:val="00DE7567"/>
    <w:rsid w:val="00DE76D1"/>
    <w:rsid w:val="00DE79ED"/>
    <w:rsid w:val="00DF025D"/>
    <w:rsid w:val="00DF068A"/>
    <w:rsid w:val="00DF077E"/>
    <w:rsid w:val="00DF08D6"/>
    <w:rsid w:val="00DF1015"/>
    <w:rsid w:val="00DF1083"/>
    <w:rsid w:val="00DF1399"/>
    <w:rsid w:val="00DF14D8"/>
    <w:rsid w:val="00DF2122"/>
    <w:rsid w:val="00DF2205"/>
    <w:rsid w:val="00DF2A30"/>
    <w:rsid w:val="00DF3082"/>
    <w:rsid w:val="00DF3743"/>
    <w:rsid w:val="00DF3CFB"/>
    <w:rsid w:val="00DF4127"/>
    <w:rsid w:val="00DF4245"/>
    <w:rsid w:val="00DF4B7E"/>
    <w:rsid w:val="00DF5217"/>
    <w:rsid w:val="00DF57BC"/>
    <w:rsid w:val="00DF5A62"/>
    <w:rsid w:val="00DF5ACA"/>
    <w:rsid w:val="00DF5B82"/>
    <w:rsid w:val="00DF5C2B"/>
    <w:rsid w:val="00DF5DAC"/>
    <w:rsid w:val="00DF5F95"/>
    <w:rsid w:val="00DF6075"/>
    <w:rsid w:val="00DF6229"/>
    <w:rsid w:val="00DF64EF"/>
    <w:rsid w:val="00DF660C"/>
    <w:rsid w:val="00DF67E9"/>
    <w:rsid w:val="00DF686D"/>
    <w:rsid w:val="00DF6B92"/>
    <w:rsid w:val="00DF7665"/>
    <w:rsid w:val="00DF7754"/>
    <w:rsid w:val="00DF7876"/>
    <w:rsid w:val="00E005F0"/>
    <w:rsid w:val="00E008F1"/>
    <w:rsid w:val="00E0099E"/>
    <w:rsid w:val="00E00D0C"/>
    <w:rsid w:val="00E00D26"/>
    <w:rsid w:val="00E00EAA"/>
    <w:rsid w:val="00E00F03"/>
    <w:rsid w:val="00E012C7"/>
    <w:rsid w:val="00E013F1"/>
    <w:rsid w:val="00E017DF"/>
    <w:rsid w:val="00E01E7A"/>
    <w:rsid w:val="00E0256B"/>
    <w:rsid w:val="00E02B90"/>
    <w:rsid w:val="00E02D71"/>
    <w:rsid w:val="00E02DAE"/>
    <w:rsid w:val="00E03066"/>
    <w:rsid w:val="00E0318C"/>
    <w:rsid w:val="00E031A4"/>
    <w:rsid w:val="00E0357C"/>
    <w:rsid w:val="00E03E3C"/>
    <w:rsid w:val="00E047E2"/>
    <w:rsid w:val="00E04FFE"/>
    <w:rsid w:val="00E055DE"/>
    <w:rsid w:val="00E05694"/>
    <w:rsid w:val="00E05F19"/>
    <w:rsid w:val="00E05FD5"/>
    <w:rsid w:val="00E06016"/>
    <w:rsid w:val="00E0606C"/>
    <w:rsid w:val="00E06405"/>
    <w:rsid w:val="00E06529"/>
    <w:rsid w:val="00E0674F"/>
    <w:rsid w:val="00E0679E"/>
    <w:rsid w:val="00E06CDD"/>
    <w:rsid w:val="00E070F4"/>
    <w:rsid w:val="00E0726B"/>
    <w:rsid w:val="00E075DE"/>
    <w:rsid w:val="00E07AEB"/>
    <w:rsid w:val="00E07B2F"/>
    <w:rsid w:val="00E102B7"/>
    <w:rsid w:val="00E102F6"/>
    <w:rsid w:val="00E1073E"/>
    <w:rsid w:val="00E1081B"/>
    <w:rsid w:val="00E1102C"/>
    <w:rsid w:val="00E1110D"/>
    <w:rsid w:val="00E11368"/>
    <w:rsid w:val="00E11ED6"/>
    <w:rsid w:val="00E11F77"/>
    <w:rsid w:val="00E127E2"/>
    <w:rsid w:val="00E12F82"/>
    <w:rsid w:val="00E13274"/>
    <w:rsid w:val="00E13356"/>
    <w:rsid w:val="00E1377E"/>
    <w:rsid w:val="00E13A87"/>
    <w:rsid w:val="00E13C09"/>
    <w:rsid w:val="00E14132"/>
    <w:rsid w:val="00E1432E"/>
    <w:rsid w:val="00E14488"/>
    <w:rsid w:val="00E14E01"/>
    <w:rsid w:val="00E1529E"/>
    <w:rsid w:val="00E15D8A"/>
    <w:rsid w:val="00E15E2A"/>
    <w:rsid w:val="00E1613D"/>
    <w:rsid w:val="00E163C6"/>
    <w:rsid w:val="00E165ED"/>
    <w:rsid w:val="00E168E6"/>
    <w:rsid w:val="00E16AF4"/>
    <w:rsid w:val="00E16D97"/>
    <w:rsid w:val="00E16E57"/>
    <w:rsid w:val="00E16E94"/>
    <w:rsid w:val="00E16EBA"/>
    <w:rsid w:val="00E177F1"/>
    <w:rsid w:val="00E17BD7"/>
    <w:rsid w:val="00E20A16"/>
    <w:rsid w:val="00E20CCB"/>
    <w:rsid w:val="00E20E54"/>
    <w:rsid w:val="00E20F3F"/>
    <w:rsid w:val="00E21596"/>
    <w:rsid w:val="00E21BBD"/>
    <w:rsid w:val="00E21E25"/>
    <w:rsid w:val="00E220E9"/>
    <w:rsid w:val="00E22258"/>
    <w:rsid w:val="00E22439"/>
    <w:rsid w:val="00E22B88"/>
    <w:rsid w:val="00E22E53"/>
    <w:rsid w:val="00E22E5D"/>
    <w:rsid w:val="00E22EC6"/>
    <w:rsid w:val="00E23128"/>
    <w:rsid w:val="00E2324D"/>
    <w:rsid w:val="00E232B6"/>
    <w:rsid w:val="00E235E3"/>
    <w:rsid w:val="00E23990"/>
    <w:rsid w:val="00E23A51"/>
    <w:rsid w:val="00E23C22"/>
    <w:rsid w:val="00E23D81"/>
    <w:rsid w:val="00E24774"/>
    <w:rsid w:val="00E24784"/>
    <w:rsid w:val="00E247A2"/>
    <w:rsid w:val="00E24A1F"/>
    <w:rsid w:val="00E24C08"/>
    <w:rsid w:val="00E24C45"/>
    <w:rsid w:val="00E24D75"/>
    <w:rsid w:val="00E24D90"/>
    <w:rsid w:val="00E252EF"/>
    <w:rsid w:val="00E25364"/>
    <w:rsid w:val="00E253A9"/>
    <w:rsid w:val="00E2544E"/>
    <w:rsid w:val="00E25523"/>
    <w:rsid w:val="00E25A17"/>
    <w:rsid w:val="00E25D18"/>
    <w:rsid w:val="00E25D51"/>
    <w:rsid w:val="00E2641C"/>
    <w:rsid w:val="00E26428"/>
    <w:rsid w:val="00E26855"/>
    <w:rsid w:val="00E27059"/>
    <w:rsid w:val="00E276C9"/>
    <w:rsid w:val="00E27D24"/>
    <w:rsid w:val="00E27D58"/>
    <w:rsid w:val="00E27F21"/>
    <w:rsid w:val="00E301BF"/>
    <w:rsid w:val="00E3023E"/>
    <w:rsid w:val="00E303A8"/>
    <w:rsid w:val="00E30431"/>
    <w:rsid w:val="00E30442"/>
    <w:rsid w:val="00E30D4D"/>
    <w:rsid w:val="00E31459"/>
    <w:rsid w:val="00E3145D"/>
    <w:rsid w:val="00E31660"/>
    <w:rsid w:val="00E3177E"/>
    <w:rsid w:val="00E31FA9"/>
    <w:rsid w:val="00E3251B"/>
    <w:rsid w:val="00E32A65"/>
    <w:rsid w:val="00E32B16"/>
    <w:rsid w:val="00E32B34"/>
    <w:rsid w:val="00E33509"/>
    <w:rsid w:val="00E33715"/>
    <w:rsid w:val="00E33924"/>
    <w:rsid w:val="00E339E7"/>
    <w:rsid w:val="00E33AD1"/>
    <w:rsid w:val="00E33B0C"/>
    <w:rsid w:val="00E33E8D"/>
    <w:rsid w:val="00E33FAB"/>
    <w:rsid w:val="00E341C5"/>
    <w:rsid w:val="00E34656"/>
    <w:rsid w:val="00E346ED"/>
    <w:rsid w:val="00E34BC2"/>
    <w:rsid w:val="00E34D27"/>
    <w:rsid w:val="00E3521D"/>
    <w:rsid w:val="00E352EE"/>
    <w:rsid w:val="00E3531E"/>
    <w:rsid w:val="00E3540E"/>
    <w:rsid w:val="00E35421"/>
    <w:rsid w:val="00E355C1"/>
    <w:rsid w:val="00E356DD"/>
    <w:rsid w:val="00E3597B"/>
    <w:rsid w:val="00E35A2B"/>
    <w:rsid w:val="00E35CAB"/>
    <w:rsid w:val="00E36795"/>
    <w:rsid w:val="00E36DCE"/>
    <w:rsid w:val="00E36DDC"/>
    <w:rsid w:val="00E36DFC"/>
    <w:rsid w:val="00E36E54"/>
    <w:rsid w:val="00E36F25"/>
    <w:rsid w:val="00E37402"/>
    <w:rsid w:val="00E3787F"/>
    <w:rsid w:val="00E378D6"/>
    <w:rsid w:val="00E37E31"/>
    <w:rsid w:val="00E4000A"/>
    <w:rsid w:val="00E4027A"/>
    <w:rsid w:val="00E40382"/>
    <w:rsid w:val="00E405FC"/>
    <w:rsid w:val="00E4090E"/>
    <w:rsid w:val="00E41372"/>
    <w:rsid w:val="00E4154C"/>
    <w:rsid w:val="00E4170B"/>
    <w:rsid w:val="00E4171F"/>
    <w:rsid w:val="00E41862"/>
    <w:rsid w:val="00E41AAA"/>
    <w:rsid w:val="00E41BBC"/>
    <w:rsid w:val="00E41F7A"/>
    <w:rsid w:val="00E42218"/>
    <w:rsid w:val="00E42AA5"/>
    <w:rsid w:val="00E42C70"/>
    <w:rsid w:val="00E42EF2"/>
    <w:rsid w:val="00E42EF8"/>
    <w:rsid w:val="00E43033"/>
    <w:rsid w:val="00E434EA"/>
    <w:rsid w:val="00E43B8B"/>
    <w:rsid w:val="00E43DD5"/>
    <w:rsid w:val="00E43E36"/>
    <w:rsid w:val="00E43FC6"/>
    <w:rsid w:val="00E4426E"/>
    <w:rsid w:val="00E44722"/>
    <w:rsid w:val="00E44A8E"/>
    <w:rsid w:val="00E44AFA"/>
    <w:rsid w:val="00E44C79"/>
    <w:rsid w:val="00E44D8A"/>
    <w:rsid w:val="00E45117"/>
    <w:rsid w:val="00E461EE"/>
    <w:rsid w:val="00E461F9"/>
    <w:rsid w:val="00E46352"/>
    <w:rsid w:val="00E4639B"/>
    <w:rsid w:val="00E46CED"/>
    <w:rsid w:val="00E46F1A"/>
    <w:rsid w:val="00E471E0"/>
    <w:rsid w:val="00E476B8"/>
    <w:rsid w:val="00E4773A"/>
    <w:rsid w:val="00E501A3"/>
    <w:rsid w:val="00E50AA3"/>
    <w:rsid w:val="00E50FF7"/>
    <w:rsid w:val="00E512D2"/>
    <w:rsid w:val="00E514E9"/>
    <w:rsid w:val="00E51B7D"/>
    <w:rsid w:val="00E51CE7"/>
    <w:rsid w:val="00E52083"/>
    <w:rsid w:val="00E52171"/>
    <w:rsid w:val="00E522FC"/>
    <w:rsid w:val="00E524D9"/>
    <w:rsid w:val="00E5283E"/>
    <w:rsid w:val="00E534FF"/>
    <w:rsid w:val="00E538A7"/>
    <w:rsid w:val="00E53B6B"/>
    <w:rsid w:val="00E53DB5"/>
    <w:rsid w:val="00E541DE"/>
    <w:rsid w:val="00E545C7"/>
    <w:rsid w:val="00E54957"/>
    <w:rsid w:val="00E54E19"/>
    <w:rsid w:val="00E55690"/>
    <w:rsid w:val="00E556D2"/>
    <w:rsid w:val="00E556F7"/>
    <w:rsid w:val="00E569DC"/>
    <w:rsid w:val="00E56DFF"/>
    <w:rsid w:val="00E57834"/>
    <w:rsid w:val="00E60211"/>
    <w:rsid w:val="00E602E4"/>
    <w:rsid w:val="00E6034A"/>
    <w:rsid w:val="00E6062F"/>
    <w:rsid w:val="00E60BBD"/>
    <w:rsid w:val="00E61C3B"/>
    <w:rsid w:val="00E62628"/>
    <w:rsid w:val="00E62ADA"/>
    <w:rsid w:val="00E62B6A"/>
    <w:rsid w:val="00E62D8A"/>
    <w:rsid w:val="00E6320B"/>
    <w:rsid w:val="00E641EB"/>
    <w:rsid w:val="00E644F7"/>
    <w:rsid w:val="00E6458D"/>
    <w:rsid w:val="00E64AA9"/>
    <w:rsid w:val="00E64C3E"/>
    <w:rsid w:val="00E64E3B"/>
    <w:rsid w:val="00E64ED3"/>
    <w:rsid w:val="00E6566C"/>
    <w:rsid w:val="00E65916"/>
    <w:rsid w:val="00E659D3"/>
    <w:rsid w:val="00E65EB1"/>
    <w:rsid w:val="00E6668E"/>
    <w:rsid w:val="00E66AFE"/>
    <w:rsid w:val="00E66EE8"/>
    <w:rsid w:val="00E67172"/>
    <w:rsid w:val="00E67AB5"/>
    <w:rsid w:val="00E67C9A"/>
    <w:rsid w:val="00E67CD5"/>
    <w:rsid w:val="00E70417"/>
    <w:rsid w:val="00E704B9"/>
    <w:rsid w:val="00E70643"/>
    <w:rsid w:val="00E71401"/>
    <w:rsid w:val="00E71790"/>
    <w:rsid w:val="00E717CF"/>
    <w:rsid w:val="00E717F5"/>
    <w:rsid w:val="00E71C80"/>
    <w:rsid w:val="00E71EA1"/>
    <w:rsid w:val="00E72164"/>
    <w:rsid w:val="00E722EA"/>
    <w:rsid w:val="00E72B04"/>
    <w:rsid w:val="00E72F81"/>
    <w:rsid w:val="00E72FBC"/>
    <w:rsid w:val="00E730C5"/>
    <w:rsid w:val="00E734DC"/>
    <w:rsid w:val="00E73AD8"/>
    <w:rsid w:val="00E73C76"/>
    <w:rsid w:val="00E73FC9"/>
    <w:rsid w:val="00E74233"/>
    <w:rsid w:val="00E746A0"/>
    <w:rsid w:val="00E749D8"/>
    <w:rsid w:val="00E74B11"/>
    <w:rsid w:val="00E74E3F"/>
    <w:rsid w:val="00E7558E"/>
    <w:rsid w:val="00E75641"/>
    <w:rsid w:val="00E758E3"/>
    <w:rsid w:val="00E75B6A"/>
    <w:rsid w:val="00E75EAB"/>
    <w:rsid w:val="00E764DE"/>
    <w:rsid w:val="00E76F0F"/>
    <w:rsid w:val="00E771A4"/>
    <w:rsid w:val="00E771BA"/>
    <w:rsid w:val="00E7769E"/>
    <w:rsid w:val="00E776BA"/>
    <w:rsid w:val="00E77BDC"/>
    <w:rsid w:val="00E77DE4"/>
    <w:rsid w:val="00E77ECE"/>
    <w:rsid w:val="00E800D5"/>
    <w:rsid w:val="00E80103"/>
    <w:rsid w:val="00E801CE"/>
    <w:rsid w:val="00E804BC"/>
    <w:rsid w:val="00E806F6"/>
    <w:rsid w:val="00E807AB"/>
    <w:rsid w:val="00E80833"/>
    <w:rsid w:val="00E80F09"/>
    <w:rsid w:val="00E80FB5"/>
    <w:rsid w:val="00E81300"/>
    <w:rsid w:val="00E81437"/>
    <w:rsid w:val="00E818F2"/>
    <w:rsid w:val="00E81951"/>
    <w:rsid w:val="00E8197F"/>
    <w:rsid w:val="00E81F52"/>
    <w:rsid w:val="00E821ED"/>
    <w:rsid w:val="00E822A3"/>
    <w:rsid w:val="00E82C49"/>
    <w:rsid w:val="00E82D3D"/>
    <w:rsid w:val="00E83175"/>
    <w:rsid w:val="00E8365D"/>
    <w:rsid w:val="00E83769"/>
    <w:rsid w:val="00E838F3"/>
    <w:rsid w:val="00E8398B"/>
    <w:rsid w:val="00E83ADA"/>
    <w:rsid w:val="00E83B48"/>
    <w:rsid w:val="00E84304"/>
    <w:rsid w:val="00E846EA"/>
    <w:rsid w:val="00E84874"/>
    <w:rsid w:val="00E84B86"/>
    <w:rsid w:val="00E84F66"/>
    <w:rsid w:val="00E85458"/>
    <w:rsid w:val="00E8545F"/>
    <w:rsid w:val="00E8553E"/>
    <w:rsid w:val="00E85BFF"/>
    <w:rsid w:val="00E862C8"/>
    <w:rsid w:val="00E86C02"/>
    <w:rsid w:val="00E86D52"/>
    <w:rsid w:val="00E876BE"/>
    <w:rsid w:val="00E87908"/>
    <w:rsid w:val="00E87920"/>
    <w:rsid w:val="00E87BD3"/>
    <w:rsid w:val="00E87C21"/>
    <w:rsid w:val="00E87F27"/>
    <w:rsid w:val="00E9003F"/>
    <w:rsid w:val="00E902BA"/>
    <w:rsid w:val="00E90DAC"/>
    <w:rsid w:val="00E915FF"/>
    <w:rsid w:val="00E9196E"/>
    <w:rsid w:val="00E91D45"/>
    <w:rsid w:val="00E91D8B"/>
    <w:rsid w:val="00E91DA8"/>
    <w:rsid w:val="00E91EB2"/>
    <w:rsid w:val="00E9208B"/>
    <w:rsid w:val="00E921C9"/>
    <w:rsid w:val="00E92274"/>
    <w:rsid w:val="00E9242C"/>
    <w:rsid w:val="00E92848"/>
    <w:rsid w:val="00E92917"/>
    <w:rsid w:val="00E929BC"/>
    <w:rsid w:val="00E92E72"/>
    <w:rsid w:val="00E92FF8"/>
    <w:rsid w:val="00E934E4"/>
    <w:rsid w:val="00E9368F"/>
    <w:rsid w:val="00E93EC6"/>
    <w:rsid w:val="00E943C6"/>
    <w:rsid w:val="00E9448A"/>
    <w:rsid w:val="00E94C14"/>
    <w:rsid w:val="00E94EA7"/>
    <w:rsid w:val="00E94F1B"/>
    <w:rsid w:val="00E94FB2"/>
    <w:rsid w:val="00E95117"/>
    <w:rsid w:val="00E9518B"/>
    <w:rsid w:val="00E959C9"/>
    <w:rsid w:val="00E95BE5"/>
    <w:rsid w:val="00E96118"/>
    <w:rsid w:val="00E96309"/>
    <w:rsid w:val="00E96398"/>
    <w:rsid w:val="00E963A4"/>
    <w:rsid w:val="00E96BC5"/>
    <w:rsid w:val="00E96BD1"/>
    <w:rsid w:val="00E971F4"/>
    <w:rsid w:val="00E97367"/>
    <w:rsid w:val="00E97528"/>
    <w:rsid w:val="00E975B4"/>
    <w:rsid w:val="00E975C1"/>
    <w:rsid w:val="00E97783"/>
    <w:rsid w:val="00E9782B"/>
    <w:rsid w:val="00E97B32"/>
    <w:rsid w:val="00E97FAF"/>
    <w:rsid w:val="00E97FF9"/>
    <w:rsid w:val="00EA01C2"/>
    <w:rsid w:val="00EA04C7"/>
    <w:rsid w:val="00EA071B"/>
    <w:rsid w:val="00EA0741"/>
    <w:rsid w:val="00EA09E9"/>
    <w:rsid w:val="00EA0EE4"/>
    <w:rsid w:val="00EA0FB8"/>
    <w:rsid w:val="00EA1411"/>
    <w:rsid w:val="00EA15F7"/>
    <w:rsid w:val="00EA1667"/>
    <w:rsid w:val="00EA16E4"/>
    <w:rsid w:val="00EA191F"/>
    <w:rsid w:val="00EA19B7"/>
    <w:rsid w:val="00EA19D5"/>
    <w:rsid w:val="00EA19E6"/>
    <w:rsid w:val="00EA1B80"/>
    <w:rsid w:val="00EA25D4"/>
    <w:rsid w:val="00EA26CD"/>
    <w:rsid w:val="00EA2960"/>
    <w:rsid w:val="00EA29D9"/>
    <w:rsid w:val="00EA2C50"/>
    <w:rsid w:val="00EA352E"/>
    <w:rsid w:val="00EA3609"/>
    <w:rsid w:val="00EA38B1"/>
    <w:rsid w:val="00EA3A7F"/>
    <w:rsid w:val="00EA3E7F"/>
    <w:rsid w:val="00EA4073"/>
    <w:rsid w:val="00EA4200"/>
    <w:rsid w:val="00EA4306"/>
    <w:rsid w:val="00EA4314"/>
    <w:rsid w:val="00EA4801"/>
    <w:rsid w:val="00EA49AE"/>
    <w:rsid w:val="00EA4DE8"/>
    <w:rsid w:val="00EA4F29"/>
    <w:rsid w:val="00EA5062"/>
    <w:rsid w:val="00EA5229"/>
    <w:rsid w:val="00EA58F9"/>
    <w:rsid w:val="00EA5B29"/>
    <w:rsid w:val="00EA63CB"/>
    <w:rsid w:val="00EA6DDD"/>
    <w:rsid w:val="00EA719E"/>
    <w:rsid w:val="00EA730F"/>
    <w:rsid w:val="00EA753F"/>
    <w:rsid w:val="00EA760E"/>
    <w:rsid w:val="00EA769A"/>
    <w:rsid w:val="00EA7BDD"/>
    <w:rsid w:val="00EB006B"/>
    <w:rsid w:val="00EB0477"/>
    <w:rsid w:val="00EB05BC"/>
    <w:rsid w:val="00EB0752"/>
    <w:rsid w:val="00EB0FF5"/>
    <w:rsid w:val="00EB13B9"/>
    <w:rsid w:val="00EB19FA"/>
    <w:rsid w:val="00EB1DFE"/>
    <w:rsid w:val="00EB1EEB"/>
    <w:rsid w:val="00EB2236"/>
    <w:rsid w:val="00EB2304"/>
    <w:rsid w:val="00EB2502"/>
    <w:rsid w:val="00EB26E2"/>
    <w:rsid w:val="00EB30AF"/>
    <w:rsid w:val="00EB32DD"/>
    <w:rsid w:val="00EB3AF4"/>
    <w:rsid w:val="00EB3B59"/>
    <w:rsid w:val="00EB3C6E"/>
    <w:rsid w:val="00EB3FBE"/>
    <w:rsid w:val="00EB3FD8"/>
    <w:rsid w:val="00EB40CB"/>
    <w:rsid w:val="00EB437B"/>
    <w:rsid w:val="00EB438A"/>
    <w:rsid w:val="00EB44B1"/>
    <w:rsid w:val="00EB465F"/>
    <w:rsid w:val="00EB4DCB"/>
    <w:rsid w:val="00EB5136"/>
    <w:rsid w:val="00EB5292"/>
    <w:rsid w:val="00EB52A2"/>
    <w:rsid w:val="00EB5895"/>
    <w:rsid w:val="00EB62FB"/>
    <w:rsid w:val="00EB698E"/>
    <w:rsid w:val="00EB6CFC"/>
    <w:rsid w:val="00EB6FFA"/>
    <w:rsid w:val="00EB7092"/>
    <w:rsid w:val="00EB716E"/>
    <w:rsid w:val="00EB72E7"/>
    <w:rsid w:val="00EB74A3"/>
    <w:rsid w:val="00EB7A72"/>
    <w:rsid w:val="00EB7B8A"/>
    <w:rsid w:val="00EB7DFA"/>
    <w:rsid w:val="00EC0050"/>
    <w:rsid w:val="00EC016E"/>
    <w:rsid w:val="00EC0504"/>
    <w:rsid w:val="00EC08EB"/>
    <w:rsid w:val="00EC177C"/>
    <w:rsid w:val="00EC2211"/>
    <w:rsid w:val="00EC2A6A"/>
    <w:rsid w:val="00EC2CA1"/>
    <w:rsid w:val="00EC31A8"/>
    <w:rsid w:val="00EC32EB"/>
    <w:rsid w:val="00EC3437"/>
    <w:rsid w:val="00EC3654"/>
    <w:rsid w:val="00EC3659"/>
    <w:rsid w:val="00EC37A6"/>
    <w:rsid w:val="00EC3BA0"/>
    <w:rsid w:val="00EC3E6F"/>
    <w:rsid w:val="00EC417B"/>
    <w:rsid w:val="00EC44D6"/>
    <w:rsid w:val="00EC53F8"/>
    <w:rsid w:val="00EC5405"/>
    <w:rsid w:val="00EC55FE"/>
    <w:rsid w:val="00EC5801"/>
    <w:rsid w:val="00EC5826"/>
    <w:rsid w:val="00EC5C29"/>
    <w:rsid w:val="00EC5C72"/>
    <w:rsid w:val="00EC5CA4"/>
    <w:rsid w:val="00EC5ECD"/>
    <w:rsid w:val="00EC60E1"/>
    <w:rsid w:val="00EC60F0"/>
    <w:rsid w:val="00EC6619"/>
    <w:rsid w:val="00EC7068"/>
    <w:rsid w:val="00EC73AE"/>
    <w:rsid w:val="00EC75AF"/>
    <w:rsid w:val="00EC7F60"/>
    <w:rsid w:val="00ED02E4"/>
    <w:rsid w:val="00ED0788"/>
    <w:rsid w:val="00ED0946"/>
    <w:rsid w:val="00ED0A4D"/>
    <w:rsid w:val="00ED17BA"/>
    <w:rsid w:val="00ED17DC"/>
    <w:rsid w:val="00ED1A45"/>
    <w:rsid w:val="00ED2394"/>
    <w:rsid w:val="00ED23A7"/>
    <w:rsid w:val="00ED2475"/>
    <w:rsid w:val="00ED2AC4"/>
    <w:rsid w:val="00ED31C9"/>
    <w:rsid w:val="00ED3772"/>
    <w:rsid w:val="00ED3AA9"/>
    <w:rsid w:val="00ED3BB0"/>
    <w:rsid w:val="00ED41CC"/>
    <w:rsid w:val="00ED42A2"/>
    <w:rsid w:val="00ED43D8"/>
    <w:rsid w:val="00ED453C"/>
    <w:rsid w:val="00ED4546"/>
    <w:rsid w:val="00ED4619"/>
    <w:rsid w:val="00ED4B5B"/>
    <w:rsid w:val="00ED4DBB"/>
    <w:rsid w:val="00ED4E8C"/>
    <w:rsid w:val="00ED4EE0"/>
    <w:rsid w:val="00ED50F7"/>
    <w:rsid w:val="00ED5362"/>
    <w:rsid w:val="00ED566B"/>
    <w:rsid w:val="00ED5813"/>
    <w:rsid w:val="00ED5964"/>
    <w:rsid w:val="00ED5C79"/>
    <w:rsid w:val="00ED5ED9"/>
    <w:rsid w:val="00ED5F57"/>
    <w:rsid w:val="00ED635A"/>
    <w:rsid w:val="00ED663F"/>
    <w:rsid w:val="00ED6A2B"/>
    <w:rsid w:val="00ED6CA0"/>
    <w:rsid w:val="00ED733D"/>
    <w:rsid w:val="00ED748F"/>
    <w:rsid w:val="00ED7639"/>
    <w:rsid w:val="00ED7EA2"/>
    <w:rsid w:val="00EE02B5"/>
    <w:rsid w:val="00EE04B1"/>
    <w:rsid w:val="00EE09E3"/>
    <w:rsid w:val="00EE0E6D"/>
    <w:rsid w:val="00EE126A"/>
    <w:rsid w:val="00EE13EA"/>
    <w:rsid w:val="00EE15D8"/>
    <w:rsid w:val="00EE164C"/>
    <w:rsid w:val="00EE1AB2"/>
    <w:rsid w:val="00EE1C7A"/>
    <w:rsid w:val="00EE1FBB"/>
    <w:rsid w:val="00EE2268"/>
    <w:rsid w:val="00EE247A"/>
    <w:rsid w:val="00EE2556"/>
    <w:rsid w:val="00EE26E1"/>
    <w:rsid w:val="00EE2857"/>
    <w:rsid w:val="00EE3044"/>
    <w:rsid w:val="00EE32F3"/>
    <w:rsid w:val="00EE3745"/>
    <w:rsid w:val="00EE37D1"/>
    <w:rsid w:val="00EE3B47"/>
    <w:rsid w:val="00EE45CE"/>
    <w:rsid w:val="00EE4979"/>
    <w:rsid w:val="00EE4EBE"/>
    <w:rsid w:val="00EE50CD"/>
    <w:rsid w:val="00EE55D6"/>
    <w:rsid w:val="00EE55E7"/>
    <w:rsid w:val="00EE6027"/>
    <w:rsid w:val="00EE64F2"/>
    <w:rsid w:val="00EE650B"/>
    <w:rsid w:val="00EE671F"/>
    <w:rsid w:val="00EE6784"/>
    <w:rsid w:val="00EE697F"/>
    <w:rsid w:val="00EE6B74"/>
    <w:rsid w:val="00EE6B93"/>
    <w:rsid w:val="00EE6CD9"/>
    <w:rsid w:val="00EE760E"/>
    <w:rsid w:val="00EE7708"/>
    <w:rsid w:val="00EE79B1"/>
    <w:rsid w:val="00EF0031"/>
    <w:rsid w:val="00EF02A0"/>
    <w:rsid w:val="00EF0422"/>
    <w:rsid w:val="00EF069B"/>
    <w:rsid w:val="00EF07B4"/>
    <w:rsid w:val="00EF0822"/>
    <w:rsid w:val="00EF0E20"/>
    <w:rsid w:val="00EF1056"/>
    <w:rsid w:val="00EF1E38"/>
    <w:rsid w:val="00EF1E8A"/>
    <w:rsid w:val="00EF25E7"/>
    <w:rsid w:val="00EF29D7"/>
    <w:rsid w:val="00EF2A9E"/>
    <w:rsid w:val="00EF2C83"/>
    <w:rsid w:val="00EF3316"/>
    <w:rsid w:val="00EF3B70"/>
    <w:rsid w:val="00EF41BD"/>
    <w:rsid w:val="00EF4351"/>
    <w:rsid w:val="00EF458F"/>
    <w:rsid w:val="00EF49C6"/>
    <w:rsid w:val="00EF4B1F"/>
    <w:rsid w:val="00EF4B9C"/>
    <w:rsid w:val="00EF57C3"/>
    <w:rsid w:val="00EF59CC"/>
    <w:rsid w:val="00EF5CA6"/>
    <w:rsid w:val="00EF6963"/>
    <w:rsid w:val="00EF6AE3"/>
    <w:rsid w:val="00EF71AC"/>
    <w:rsid w:val="00EF72A2"/>
    <w:rsid w:val="00EF72D4"/>
    <w:rsid w:val="00EF7376"/>
    <w:rsid w:val="00EF7901"/>
    <w:rsid w:val="00EF7C6E"/>
    <w:rsid w:val="00EF7D67"/>
    <w:rsid w:val="00EF7F1A"/>
    <w:rsid w:val="00EF7F82"/>
    <w:rsid w:val="00F00102"/>
    <w:rsid w:val="00F0043E"/>
    <w:rsid w:val="00F004D0"/>
    <w:rsid w:val="00F007C0"/>
    <w:rsid w:val="00F00840"/>
    <w:rsid w:val="00F00886"/>
    <w:rsid w:val="00F008BF"/>
    <w:rsid w:val="00F00932"/>
    <w:rsid w:val="00F00AAB"/>
    <w:rsid w:val="00F0122D"/>
    <w:rsid w:val="00F0175F"/>
    <w:rsid w:val="00F01C8F"/>
    <w:rsid w:val="00F01D14"/>
    <w:rsid w:val="00F01D5B"/>
    <w:rsid w:val="00F01D8B"/>
    <w:rsid w:val="00F01D9F"/>
    <w:rsid w:val="00F02057"/>
    <w:rsid w:val="00F02067"/>
    <w:rsid w:val="00F02112"/>
    <w:rsid w:val="00F0246B"/>
    <w:rsid w:val="00F02893"/>
    <w:rsid w:val="00F02E88"/>
    <w:rsid w:val="00F03182"/>
    <w:rsid w:val="00F039B2"/>
    <w:rsid w:val="00F03CB6"/>
    <w:rsid w:val="00F04069"/>
    <w:rsid w:val="00F042DD"/>
    <w:rsid w:val="00F0444B"/>
    <w:rsid w:val="00F04D02"/>
    <w:rsid w:val="00F05164"/>
    <w:rsid w:val="00F05204"/>
    <w:rsid w:val="00F0528B"/>
    <w:rsid w:val="00F052F2"/>
    <w:rsid w:val="00F057F9"/>
    <w:rsid w:val="00F058A7"/>
    <w:rsid w:val="00F05ABE"/>
    <w:rsid w:val="00F05C35"/>
    <w:rsid w:val="00F05CF4"/>
    <w:rsid w:val="00F05FBD"/>
    <w:rsid w:val="00F06031"/>
    <w:rsid w:val="00F06503"/>
    <w:rsid w:val="00F06608"/>
    <w:rsid w:val="00F06A31"/>
    <w:rsid w:val="00F07423"/>
    <w:rsid w:val="00F078A4"/>
    <w:rsid w:val="00F07BA7"/>
    <w:rsid w:val="00F07DB9"/>
    <w:rsid w:val="00F07E36"/>
    <w:rsid w:val="00F1017F"/>
    <w:rsid w:val="00F1051A"/>
    <w:rsid w:val="00F1088A"/>
    <w:rsid w:val="00F10D90"/>
    <w:rsid w:val="00F11FFE"/>
    <w:rsid w:val="00F12163"/>
    <w:rsid w:val="00F122FA"/>
    <w:rsid w:val="00F1233B"/>
    <w:rsid w:val="00F1243E"/>
    <w:rsid w:val="00F12535"/>
    <w:rsid w:val="00F12580"/>
    <w:rsid w:val="00F12707"/>
    <w:rsid w:val="00F128A7"/>
    <w:rsid w:val="00F12BF5"/>
    <w:rsid w:val="00F12E08"/>
    <w:rsid w:val="00F12F5C"/>
    <w:rsid w:val="00F1363B"/>
    <w:rsid w:val="00F136E1"/>
    <w:rsid w:val="00F13808"/>
    <w:rsid w:val="00F13C4B"/>
    <w:rsid w:val="00F140E6"/>
    <w:rsid w:val="00F1419D"/>
    <w:rsid w:val="00F1427A"/>
    <w:rsid w:val="00F14676"/>
    <w:rsid w:val="00F14B47"/>
    <w:rsid w:val="00F1596E"/>
    <w:rsid w:val="00F15A0E"/>
    <w:rsid w:val="00F15AB1"/>
    <w:rsid w:val="00F15C28"/>
    <w:rsid w:val="00F16271"/>
    <w:rsid w:val="00F164EC"/>
    <w:rsid w:val="00F17396"/>
    <w:rsid w:val="00F1753C"/>
    <w:rsid w:val="00F17A87"/>
    <w:rsid w:val="00F17E6E"/>
    <w:rsid w:val="00F2010C"/>
    <w:rsid w:val="00F20484"/>
    <w:rsid w:val="00F20531"/>
    <w:rsid w:val="00F20B72"/>
    <w:rsid w:val="00F20BFB"/>
    <w:rsid w:val="00F21760"/>
    <w:rsid w:val="00F21833"/>
    <w:rsid w:val="00F2193C"/>
    <w:rsid w:val="00F21ECB"/>
    <w:rsid w:val="00F21F91"/>
    <w:rsid w:val="00F22014"/>
    <w:rsid w:val="00F22164"/>
    <w:rsid w:val="00F222F5"/>
    <w:rsid w:val="00F223AF"/>
    <w:rsid w:val="00F2250F"/>
    <w:rsid w:val="00F2276C"/>
    <w:rsid w:val="00F22975"/>
    <w:rsid w:val="00F22C77"/>
    <w:rsid w:val="00F23075"/>
    <w:rsid w:val="00F232FD"/>
    <w:rsid w:val="00F23682"/>
    <w:rsid w:val="00F238DB"/>
    <w:rsid w:val="00F23D5C"/>
    <w:rsid w:val="00F24535"/>
    <w:rsid w:val="00F25058"/>
    <w:rsid w:val="00F2508A"/>
    <w:rsid w:val="00F250D0"/>
    <w:rsid w:val="00F25203"/>
    <w:rsid w:val="00F253F3"/>
    <w:rsid w:val="00F25442"/>
    <w:rsid w:val="00F25ACE"/>
    <w:rsid w:val="00F25B3F"/>
    <w:rsid w:val="00F25BCF"/>
    <w:rsid w:val="00F25C17"/>
    <w:rsid w:val="00F2617B"/>
    <w:rsid w:val="00F262CF"/>
    <w:rsid w:val="00F26979"/>
    <w:rsid w:val="00F26FB6"/>
    <w:rsid w:val="00F27381"/>
    <w:rsid w:val="00F279F6"/>
    <w:rsid w:val="00F301B4"/>
    <w:rsid w:val="00F302C2"/>
    <w:rsid w:val="00F306B7"/>
    <w:rsid w:val="00F30932"/>
    <w:rsid w:val="00F30995"/>
    <w:rsid w:val="00F30C09"/>
    <w:rsid w:val="00F30D16"/>
    <w:rsid w:val="00F31054"/>
    <w:rsid w:val="00F3137A"/>
    <w:rsid w:val="00F3184F"/>
    <w:rsid w:val="00F319CC"/>
    <w:rsid w:val="00F319FD"/>
    <w:rsid w:val="00F31CEB"/>
    <w:rsid w:val="00F31E33"/>
    <w:rsid w:val="00F32185"/>
    <w:rsid w:val="00F324DE"/>
    <w:rsid w:val="00F3255E"/>
    <w:rsid w:val="00F325A4"/>
    <w:rsid w:val="00F325EE"/>
    <w:rsid w:val="00F32726"/>
    <w:rsid w:val="00F32AAE"/>
    <w:rsid w:val="00F32DF6"/>
    <w:rsid w:val="00F331CC"/>
    <w:rsid w:val="00F335BB"/>
    <w:rsid w:val="00F348C7"/>
    <w:rsid w:val="00F34D94"/>
    <w:rsid w:val="00F34FA8"/>
    <w:rsid w:val="00F3511B"/>
    <w:rsid w:val="00F35170"/>
    <w:rsid w:val="00F354CE"/>
    <w:rsid w:val="00F358FE"/>
    <w:rsid w:val="00F35940"/>
    <w:rsid w:val="00F35BE0"/>
    <w:rsid w:val="00F35C14"/>
    <w:rsid w:val="00F35D30"/>
    <w:rsid w:val="00F35FA0"/>
    <w:rsid w:val="00F36062"/>
    <w:rsid w:val="00F361B1"/>
    <w:rsid w:val="00F3644A"/>
    <w:rsid w:val="00F36506"/>
    <w:rsid w:val="00F3689B"/>
    <w:rsid w:val="00F36B9C"/>
    <w:rsid w:val="00F36C0B"/>
    <w:rsid w:val="00F36F3C"/>
    <w:rsid w:val="00F37641"/>
    <w:rsid w:val="00F37683"/>
    <w:rsid w:val="00F40043"/>
    <w:rsid w:val="00F40AC4"/>
    <w:rsid w:val="00F40C76"/>
    <w:rsid w:val="00F40D93"/>
    <w:rsid w:val="00F40DBE"/>
    <w:rsid w:val="00F40E6F"/>
    <w:rsid w:val="00F40FC2"/>
    <w:rsid w:val="00F4103A"/>
    <w:rsid w:val="00F4170E"/>
    <w:rsid w:val="00F41C11"/>
    <w:rsid w:val="00F41D26"/>
    <w:rsid w:val="00F41F66"/>
    <w:rsid w:val="00F42059"/>
    <w:rsid w:val="00F42428"/>
    <w:rsid w:val="00F42EAC"/>
    <w:rsid w:val="00F43181"/>
    <w:rsid w:val="00F431CF"/>
    <w:rsid w:val="00F433DB"/>
    <w:rsid w:val="00F43921"/>
    <w:rsid w:val="00F43A38"/>
    <w:rsid w:val="00F43F06"/>
    <w:rsid w:val="00F4402C"/>
    <w:rsid w:val="00F4448E"/>
    <w:rsid w:val="00F4452F"/>
    <w:rsid w:val="00F44931"/>
    <w:rsid w:val="00F44CF1"/>
    <w:rsid w:val="00F44CF7"/>
    <w:rsid w:val="00F44D20"/>
    <w:rsid w:val="00F4501C"/>
    <w:rsid w:val="00F451C6"/>
    <w:rsid w:val="00F455B0"/>
    <w:rsid w:val="00F45980"/>
    <w:rsid w:val="00F459B0"/>
    <w:rsid w:val="00F45A57"/>
    <w:rsid w:val="00F45CB5"/>
    <w:rsid w:val="00F45D61"/>
    <w:rsid w:val="00F45F26"/>
    <w:rsid w:val="00F463C8"/>
    <w:rsid w:val="00F4661F"/>
    <w:rsid w:val="00F4669B"/>
    <w:rsid w:val="00F46E46"/>
    <w:rsid w:val="00F472C9"/>
    <w:rsid w:val="00F47660"/>
    <w:rsid w:val="00F47662"/>
    <w:rsid w:val="00F4779B"/>
    <w:rsid w:val="00F4780D"/>
    <w:rsid w:val="00F47B91"/>
    <w:rsid w:val="00F47B97"/>
    <w:rsid w:val="00F47E64"/>
    <w:rsid w:val="00F501DE"/>
    <w:rsid w:val="00F505B1"/>
    <w:rsid w:val="00F50D29"/>
    <w:rsid w:val="00F50D70"/>
    <w:rsid w:val="00F5114F"/>
    <w:rsid w:val="00F5115D"/>
    <w:rsid w:val="00F511DD"/>
    <w:rsid w:val="00F51470"/>
    <w:rsid w:val="00F514D2"/>
    <w:rsid w:val="00F516BE"/>
    <w:rsid w:val="00F519D1"/>
    <w:rsid w:val="00F51C83"/>
    <w:rsid w:val="00F51F15"/>
    <w:rsid w:val="00F52223"/>
    <w:rsid w:val="00F5222D"/>
    <w:rsid w:val="00F522A8"/>
    <w:rsid w:val="00F52568"/>
    <w:rsid w:val="00F52980"/>
    <w:rsid w:val="00F52FC7"/>
    <w:rsid w:val="00F531AB"/>
    <w:rsid w:val="00F5320A"/>
    <w:rsid w:val="00F5347E"/>
    <w:rsid w:val="00F5353B"/>
    <w:rsid w:val="00F5379D"/>
    <w:rsid w:val="00F5419D"/>
    <w:rsid w:val="00F54960"/>
    <w:rsid w:val="00F54A7C"/>
    <w:rsid w:val="00F54B01"/>
    <w:rsid w:val="00F54DB4"/>
    <w:rsid w:val="00F54FBD"/>
    <w:rsid w:val="00F5510B"/>
    <w:rsid w:val="00F552AB"/>
    <w:rsid w:val="00F55968"/>
    <w:rsid w:val="00F564D7"/>
    <w:rsid w:val="00F570E3"/>
    <w:rsid w:val="00F572C0"/>
    <w:rsid w:val="00F5789A"/>
    <w:rsid w:val="00F57D46"/>
    <w:rsid w:val="00F6005B"/>
    <w:rsid w:val="00F6084B"/>
    <w:rsid w:val="00F612C8"/>
    <w:rsid w:val="00F61344"/>
    <w:rsid w:val="00F614F8"/>
    <w:rsid w:val="00F6162F"/>
    <w:rsid w:val="00F617DD"/>
    <w:rsid w:val="00F61995"/>
    <w:rsid w:val="00F61F00"/>
    <w:rsid w:val="00F628D0"/>
    <w:rsid w:val="00F62A65"/>
    <w:rsid w:val="00F62CBF"/>
    <w:rsid w:val="00F62E12"/>
    <w:rsid w:val="00F62E60"/>
    <w:rsid w:val="00F62E98"/>
    <w:rsid w:val="00F63528"/>
    <w:rsid w:val="00F63592"/>
    <w:rsid w:val="00F63737"/>
    <w:rsid w:val="00F639C6"/>
    <w:rsid w:val="00F63EAC"/>
    <w:rsid w:val="00F63EB9"/>
    <w:rsid w:val="00F63F33"/>
    <w:rsid w:val="00F641BF"/>
    <w:rsid w:val="00F64537"/>
    <w:rsid w:val="00F64D02"/>
    <w:rsid w:val="00F64E93"/>
    <w:rsid w:val="00F65100"/>
    <w:rsid w:val="00F65415"/>
    <w:rsid w:val="00F655A2"/>
    <w:rsid w:val="00F65B64"/>
    <w:rsid w:val="00F65C09"/>
    <w:rsid w:val="00F65FD6"/>
    <w:rsid w:val="00F660FB"/>
    <w:rsid w:val="00F6648C"/>
    <w:rsid w:val="00F6663D"/>
    <w:rsid w:val="00F667E0"/>
    <w:rsid w:val="00F668F3"/>
    <w:rsid w:val="00F66DEE"/>
    <w:rsid w:val="00F670F1"/>
    <w:rsid w:val="00F67373"/>
    <w:rsid w:val="00F6740B"/>
    <w:rsid w:val="00F67510"/>
    <w:rsid w:val="00F67692"/>
    <w:rsid w:val="00F67916"/>
    <w:rsid w:val="00F67C64"/>
    <w:rsid w:val="00F67F15"/>
    <w:rsid w:val="00F7009C"/>
    <w:rsid w:val="00F700C4"/>
    <w:rsid w:val="00F702F9"/>
    <w:rsid w:val="00F7041E"/>
    <w:rsid w:val="00F705E0"/>
    <w:rsid w:val="00F70D47"/>
    <w:rsid w:val="00F710DA"/>
    <w:rsid w:val="00F7120C"/>
    <w:rsid w:val="00F718AE"/>
    <w:rsid w:val="00F71974"/>
    <w:rsid w:val="00F71EBC"/>
    <w:rsid w:val="00F71F2B"/>
    <w:rsid w:val="00F72000"/>
    <w:rsid w:val="00F72003"/>
    <w:rsid w:val="00F724EB"/>
    <w:rsid w:val="00F72677"/>
    <w:rsid w:val="00F72984"/>
    <w:rsid w:val="00F72B14"/>
    <w:rsid w:val="00F72CAC"/>
    <w:rsid w:val="00F72F6F"/>
    <w:rsid w:val="00F733E0"/>
    <w:rsid w:val="00F73C2C"/>
    <w:rsid w:val="00F743EB"/>
    <w:rsid w:val="00F74474"/>
    <w:rsid w:val="00F74824"/>
    <w:rsid w:val="00F74AAF"/>
    <w:rsid w:val="00F74CE2"/>
    <w:rsid w:val="00F7556D"/>
    <w:rsid w:val="00F75727"/>
    <w:rsid w:val="00F768A4"/>
    <w:rsid w:val="00F773E1"/>
    <w:rsid w:val="00F774CC"/>
    <w:rsid w:val="00F779F7"/>
    <w:rsid w:val="00F77A52"/>
    <w:rsid w:val="00F77B87"/>
    <w:rsid w:val="00F77EFD"/>
    <w:rsid w:val="00F8039C"/>
    <w:rsid w:val="00F803E6"/>
    <w:rsid w:val="00F80B7A"/>
    <w:rsid w:val="00F80C8F"/>
    <w:rsid w:val="00F80D47"/>
    <w:rsid w:val="00F80D87"/>
    <w:rsid w:val="00F810ED"/>
    <w:rsid w:val="00F8122B"/>
    <w:rsid w:val="00F814A6"/>
    <w:rsid w:val="00F8161C"/>
    <w:rsid w:val="00F81839"/>
    <w:rsid w:val="00F81CCE"/>
    <w:rsid w:val="00F81E09"/>
    <w:rsid w:val="00F82321"/>
    <w:rsid w:val="00F82368"/>
    <w:rsid w:val="00F823E3"/>
    <w:rsid w:val="00F82792"/>
    <w:rsid w:val="00F829AE"/>
    <w:rsid w:val="00F82A94"/>
    <w:rsid w:val="00F835C9"/>
    <w:rsid w:val="00F839C6"/>
    <w:rsid w:val="00F83DFD"/>
    <w:rsid w:val="00F84076"/>
    <w:rsid w:val="00F8408A"/>
    <w:rsid w:val="00F841BA"/>
    <w:rsid w:val="00F847F9"/>
    <w:rsid w:val="00F84AA6"/>
    <w:rsid w:val="00F84B13"/>
    <w:rsid w:val="00F84F98"/>
    <w:rsid w:val="00F850FD"/>
    <w:rsid w:val="00F8546B"/>
    <w:rsid w:val="00F85B75"/>
    <w:rsid w:val="00F8616E"/>
    <w:rsid w:val="00F862B3"/>
    <w:rsid w:val="00F86504"/>
    <w:rsid w:val="00F865F0"/>
    <w:rsid w:val="00F868FF"/>
    <w:rsid w:val="00F86A5F"/>
    <w:rsid w:val="00F86AEE"/>
    <w:rsid w:val="00F87183"/>
    <w:rsid w:val="00F903CF"/>
    <w:rsid w:val="00F90728"/>
    <w:rsid w:val="00F90C1B"/>
    <w:rsid w:val="00F90CB1"/>
    <w:rsid w:val="00F90E72"/>
    <w:rsid w:val="00F910C0"/>
    <w:rsid w:val="00F91394"/>
    <w:rsid w:val="00F91421"/>
    <w:rsid w:val="00F91675"/>
    <w:rsid w:val="00F917F9"/>
    <w:rsid w:val="00F91D6F"/>
    <w:rsid w:val="00F91E12"/>
    <w:rsid w:val="00F91F61"/>
    <w:rsid w:val="00F92677"/>
    <w:rsid w:val="00F928D0"/>
    <w:rsid w:val="00F92BDA"/>
    <w:rsid w:val="00F934F7"/>
    <w:rsid w:val="00F939BD"/>
    <w:rsid w:val="00F93A0F"/>
    <w:rsid w:val="00F93A96"/>
    <w:rsid w:val="00F94482"/>
    <w:rsid w:val="00F94740"/>
    <w:rsid w:val="00F947B0"/>
    <w:rsid w:val="00F94933"/>
    <w:rsid w:val="00F94B82"/>
    <w:rsid w:val="00F94CB2"/>
    <w:rsid w:val="00F94D35"/>
    <w:rsid w:val="00F94DA6"/>
    <w:rsid w:val="00F94E95"/>
    <w:rsid w:val="00F9579F"/>
    <w:rsid w:val="00F95833"/>
    <w:rsid w:val="00F95B0C"/>
    <w:rsid w:val="00F96943"/>
    <w:rsid w:val="00F96D6D"/>
    <w:rsid w:val="00F96F79"/>
    <w:rsid w:val="00F97363"/>
    <w:rsid w:val="00F97737"/>
    <w:rsid w:val="00F97FFC"/>
    <w:rsid w:val="00FA023D"/>
    <w:rsid w:val="00FA038A"/>
    <w:rsid w:val="00FA065D"/>
    <w:rsid w:val="00FA06A2"/>
    <w:rsid w:val="00FA0779"/>
    <w:rsid w:val="00FA1715"/>
    <w:rsid w:val="00FA242F"/>
    <w:rsid w:val="00FA29FE"/>
    <w:rsid w:val="00FA2B08"/>
    <w:rsid w:val="00FA2E77"/>
    <w:rsid w:val="00FA2F77"/>
    <w:rsid w:val="00FA2FD8"/>
    <w:rsid w:val="00FA344B"/>
    <w:rsid w:val="00FA362B"/>
    <w:rsid w:val="00FA4064"/>
    <w:rsid w:val="00FA41B7"/>
    <w:rsid w:val="00FA41FF"/>
    <w:rsid w:val="00FA432C"/>
    <w:rsid w:val="00FA4977"/>
    <w:rsid w:val="00FA5075"/>
    <w:rsid w:val="00FA5260"/>
    <w:rsid w:val="00FA53B3"/>
    <w:rsid w:val="00FA53DD"/>
    <w:rsid w:val="00FA5623"/>
    <w:rsid w:val="00FA62E4"/>
    <w:rsid w:val="00FA6390"/>
    <w:rsid w:val="00FA649E"/>
    <w:rsid w:val="00FA6597"/>
    <w:rsid w:val="00FA69F8"/>
    <w:rsid w:val="00FA6E8B"/>
    <w:rsid w:val="00FA6FE8"/>
    <w:rsid w:val="00FA74DE"/>
    <w:rsid w:val="00FB0081"/>
    <w:rsid w:val="00FB00A5"/>
    <w:rsid w:val="00FB0190"/>
    <w:rsid w:val="00FB02DF"/>
    <w:rsid w:val="00FB03EE"/>
    <w:rsid w:val="00FB0415"/>
    <w:rsid w:val="00FB04D2"/>
    <w:rsid w:val="00FB0536"/>
    <w:rsid w:val="00FB0580"/>
    <w:rsid w:val="00FB0634"/>
    <w:rsid w:val="00FB07B9"/>
    <w:rsid w:val="00FB07FA"/>
    <w:rsid w:val="00FB1373"/>
    <w:rsid w:val="00FB1517"/>
    <w:rsid w:val="00FB1A7F"/>
    <w:rsid w:val="00FB1AAD"/>
    <w:rsid w:val="00FB1ED8"/>
    <w:rsid w:val="00FB2077"/>
    <w:rsid w:val="00FB20D3"/>
    <w:rsid w:val="00FB21BC"/>
    <w:rsid w:val="00FB25A5"/>
    <w:rsid w:val="00FB2765"/>
    <w:rsid w:val="00FB2ACD"/>
    <w:rsid w:val="00FB30D3"/>
    <w:rsid w:val="00FB33EE"/>
    <w:rsid w:val="00FB3ABE"/>
    <w:rsid w:val="00FB4005"/>
    <w:rsid w:val="00FB4401"/>
    <w:rsid w:val="00FB44B6"/>
    <w:rsid w:val="00FB4517"/>
    <w:rsid w:val="00FB45D3"/>
    <w:rsid w:val="00FB4797"/>
    <w:rsid w:val="00FB4A1E"/>
    <w:rsid w:val="00FB5008"/>
    <w:rsid w:val="00FB5569"/>
    <w:rsid w:val="00FB5988"/>
    <w:rsid w:val="00FB5B34"/>
    <w:rsid w:val="00FB5E71"/>
    <w:rsid w:val="00FB613F"/>
    <w:rsid w:val="00FB6197"/>
    <w:rsid w:val="00FB6252"/>
    <w:rsid w:val="00FB63BD"/>
    <w:rsid w:val="00FB65EE"/>
    <w:rsid w:val="00FB67EA"/>
    <w:rsid w:val="00FB691E"/>
    <w:rsid w:val="00FB7453"/>
    <w:rsid w:val="00FB7B6A"/>
    <w:rsid w:val="00FB7CCD"/>
    <w:rsid w:val="00FB7E3C"/>
    <w:rsid w:val="00FC030F"/>
    <w:rsid w:val="00FC057E"/>
    <w:rsid w:val="00FC0979"/>
    <w:rsid w:val="00FC0B56"/>
    <w:rsid w:val="00FC0B6B"/>
    <w:rsid w:val="00FC0C7B"/>
    <w:rsid w:val="00FC1124"/>
    <w:rsid w:val="00FC1233"/>
    <w:rsid w:val="00FC12C8"/>
    <w:rsid w:val="00FC1334"/>
    <w:rsid w:val="00FC177F"/>
    <w:rsid w:val="00FC1FB9"/>
    <w:rsid w:val="00FC204C"/>
    <w:rsid w:val="00FC2623"/>
    <w:rsid w:val="00FC2711"/>
    <w:rsid w:val="00FC282F"/>
    <w:rsid w:val="00FC2844"/>
    <w:rsid w:val="00FC293C"/>
    <w:rsid w:val="00FC2B7C"/>
    <w:rsid w:val="00FC2C1C"/>
    <w:rsid w:val="00FC2D27"/>
    <w:rsid w:val="00FC3202"/>
    <w:rsid w:val="00FC3479"/>
    <w:rsid w:val="00FC3547"/>
    <w:rsid w:val="00FC35A3"/>
    <w:rsid w:val="00FC37FF"/>
    <w:rsid w:val="00FC3D53"/>
    <w:rsid w:val="00FC3FB2"/>
    <w:rsid w:val="00FC402D"/>
    <w:rsid w:val="00FC4589"/>
    <w:rsid w:val="00FC4622"/>
    <w:rsid w:val="00FC4680"/>
    <w:rsid w:val="00FC4875"/>
    <w:rsid w:val="00FC48D0"/>
    <w:rsid w:val="00FC4997"/>
    <w:rsid w:val="00FC4A29"/>
    <w:rsid w:val="00FC5153"/>
    <w:rsid w:val="00FC57EA"/>
    <w:rsid w:val="00FC5951"/>
    <w:rsid w:val="00FC59DC"/>
    <w:rsid w:val="00FC5B0F"/>
    <w:rsid w:val="00FC61A3"/>
    <w:rsid w:val="00FC64D9"/>
    <w:rsid w:val="00FC6861"/>
    <w:rsid w:val="00FC6DA3"/>
    <w:rsid w:val="00FC6EC0"/>
    <w:rsid w:val="00FC6F4B"/>
    <w:rsid w:val="00FC7185"/>
    <w:rsid w:val="00FC74BA"/>
    <w:rsid w:val="00FC7788"/>
    <w:rsid w:val="00FC785E"/>
    <w:rsid w:val="00FC799A"/>
    <w:rsid w:val="00FC7A38"/>
    <w:rsid w:val="00FC7A51"/>
    <w:rsid w:val="00FC7DFF"/>
    <w:rsid w:val="00FC7EB3"/>
    <w:rsid w:val="00FD031D"/>
    <w:rsid w:val="00FD09FA"/>
    <w:rsid w:val="00FD0A2B"/>
    <w:rsid w:val="00FD0ABB"/>
    <w:rsid w:val="00FD0F8B"/>
    <w:rsid w:val="00FD19DF"/>
    <w:rsid w:val="00FD1F09"/>
    <w:rsid w:val="00FD1F81"/>
    <w:rsid w:val="00FD2017"/>
    <w:rsid w:val="00FD232B"/>
    <w:rsid w:val="00FD2423"/>
    <w:rsid w:val="00FD2ADB"/>
    <w:rsid w:val="00FD2BD5"/>
    <w:rsid w:val="00FD3970"/>
    <w:rsid w:val="00FD3978"/>
    <w:rsid w:val="00FD39D0"/>
    <w:rsid w:val="00FD3B50"/>
    <w:rsid w:val="00FD4752"/>
    <w:rsid w:val="00FD4951"/>
    <w:rsid w:val="00FD5390"/>
    <w:rsid w:val="00FD5B3F"/>
    <w:rsid w:val="00FD5B7A"/>
    <w:rsid w:val="00FD5D1E"/>
    <w:rsid w:val="00FD5E3C"/>
    <w:rsid w:val="00FD6CD4"/>
    <w:rsid w:val="00FD723C"/>
    <w:rsid w:val="00FD798C"/>
    <w:rsid w:val="00FD7F80"/>
    <w:rsid w:val="00FE025A"/>
    <w:rsid w:val="00FE029C"/>
    <w:rsid w:val="00FE04D3"/>
    <w:rsid w:val="00FE05D0"/>
    <w:rsid w:val="00FE061D"/>
    <w:rsid w:val="00FE075B"/>
    <w:rsid w:val="00FE079A"/>
    <w:rsid w:val="00FE0AD1"/>
    <w:rsid w:val="00FE0C26"/>
    <w:rsid w:val="00FE0C5D"/>
    <w:rsid w:val="00FE0C66"/>
    <w:rsid w:val="00FE0F35"/>
    <w:rsid w:val="00FE1447"/>
    <w:rsid w:val="00FE1551"/>
    <w:rsid w:val="00FE19A4"/>
    <w:rsid w:val="00FE23C0"/>
    <w:rsid w:val="00FE2665"/>
    <w:rsid w:val="00FE27B4"/>
    <w:rsid w:val="00FE2E12"/>
    <w:rsid w:val="00FE2E16"/>
    <w:rsid w:val="00FE2F27"/>
    <w:rsid w:val="00FE300B"/>
    <w:rsid w:val="00FE31C9"/>
    <w:rsid w:val="00FE327C"/>
    <w:rsid w:val="00FE330B"/>
    <w:rsid w:val="00FE37D1"/>
    <w:rsid w:val="00FE39BA"/>
    <w:rsid w:val="00FE41EE"/>
    <w:rsid w:val="00FE4940"/>
    <w:rsid w:val="00FE4A3F"/>
    <w:rsid w:val="00FE5A21"/>
    <w:rsid w:val="00FE5BF2"/>
    <w:rsid w:val="00FE6306"/>
    <w:rsid w:val="00FE6CA6"/>
    <w:rsid w:val="00FE7028"/>
    <w:rsid w:val="00FE713A"/>
    <w:rsid w:val="00FE7654"/>
    <w:rsid w:val="00FE7D86"/>
    <w:rsid w:val="00FF0126"/>
    <w:rsid w:val="00FF0137"/>
    <w:rsid w:val="00FF03C4"/>
    <w:rsid w:val="00FF07F7"/>
    <w:rsid w:val="00FF0821"/>
    <w:rsid w:val="00FF0853"/>
    <w:rsid w:val="00FF0A25"/>
    <w:rsid w:val="00FF12D9"/>
    <w:rsid w:val="00FF1446"/>
    <w:rsid w:val="00FF22AB"/>
    <w:rsid w:val="00FF22DE"/>
    <w:rsid w:val="00FF2711"/>
    <w:rsid w:val="00FF292F"/>
    <w:rsid w:val="00FF2F56"/>
    <w:rsid w:val="00FF2F63"/>
    <w:rsid w:val="00FF36DF"/>
    <w:rsid w:val="00FF3826"/>
    <w:rsid w:val="00FF3A1B"/>
    <w:rsid w:val="00FF3E12"/>
    <w:rsid w:val="00FF3FC9"/>
    <w:rsid w:val="00FF41CD"/>
    <w:rsid w:val="00FF491C"/>
    <w:rsid w:val="00FF4A1D"/>
    <w:rsid w:val="00FF4A7C"/>
    <w:rsid w:val="00FF4DE9"/>
    <w:rsid w:val="00FF54D8"/>
    <w:rsid w:val="00FF56D6"/>
    <w:rsid w:val="00FF5921"/>
    <w:rsid w:val="00FF5CBC"/>
    <w:rsid w:val="00FF618D"/>
    <w:rsid w:val="00FF64BB"/>
    <w:rsid w:val="00FF65A4"/>
    <w:rsid w:val="00FF6877"/>
    <w:rsid w:val="00FF7220"/>
    <w:rsid w:val="00FF73E1"/>
    <w:rsid w:val="00FF7584"/>
    <w:rsid w:val="00FF79C3"/>
    <w:rsid w:val="00FF79ED"/>
    <w:rsid w:val="00FF7D7C"/>
    <w:rsid w:val="00FF7F5C"/>
    <w:rsid w:val="00FF7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DC2C0"/>
  <w15:docId w15:val="{3425FF05-8192-4AAD-BF74-1527EA7F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F3C"/>
  </w:style>
  <w:style w:type="paragraph" w:styleId="Heading1">
    <w:name w:val="heading 1"/>
    <w:basedOn w:val="Normal"/>
    <w:next w:val="Normal"/>
    <w:link w:val="Heading1Char"/>
    <w:uiPriority w:val="9"/>
    <w:qFormat/>
    <w:rsid w:val="005905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05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00200"/>
    <w:pPr>
      <w:spacing w:after="100" w:line="240" w:lineRule="auto"/>
    </w:pPr>
    <w:rPr>
      <w:rFonts w:ascii="Georgia" w:eastAsia="Times New Roman" w:hAnsi="Georgia" w:cs="Times New Roman"/>
      <w:sz w:val="24"/>
      <w:szCs w:val="24"/>
      <w:lang w:eastAsia="en-IE"/>
    </w:rPr>
  </w:style>
  <w:style w:type="paragraph" w:styleId="Header">
    <w:name w:val="header"/>
    <w:basedOn w:val="Normal"/>
    <w:link w:val="HeaderChar"/>
    <w:uiPriority w:val="99"/>
    <w:unhideWhenUsed/>
    <w:rsid w:val="00F23D5C"/>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F23D5C"/>
    <w:rPr>
      <w:rFonts w:eastAsia="Times New Roman" w:cs="Times New Roman"/>
    </w:rPr>
  </w:style>
  <w:style w:type="paragraph" w:styleId="Footer">
    <w:name w:val="footer"/>
    <w:basedOn w:val="Normal"/>
    <w:link w:val="FooterChar"/>
    <w:uiPriority w:val="99"/>
    <w:unhideWhenUsed/>
    <w:rsid w:val="00F23D5C"/>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F23D5C"/>
    <w:rPr>
      <w:rFonts w:eastAsia="Times New Roman" w:cs="Times New Roman"/>
    </w:rPr>
  </w:style>
  <w:style w:type="character" w:styleId="CommentReference">
    <w:name w:val="annotation reference"/>
    <w:basedOn w:val="DefaultParagraphFont"/>
    <w:uiPriority w:val="99"/>
    <w:semiHidden/>
    <w:unhideWhenUsed/>
    <w:rsid w:val="00F23D5C"/>
    <w:rPr>
      <w:rFonts w:cs="Times New Roman"/>
      <w:sz w:val="16"/>
      <w:szCs w:val="16"/>
    </w:rPr>
  </w:style>
  <w:style w:type="paragraph" w:styleId="CommentText">
    <w:name w:val="annotation text"/>
    <w:basedOn w:val="Normal"/>
    <w:link w:val="CommentTextChar"/>
    <w:uiPriority w:val="99"/>
    <w:unhideWhenUsed/>
    <w:rsid w:val="00F23D5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F23D5C"/>
    <w:rPr>
      <w:rFonts w:eastAsia="Times New Roman" w:cs="Times New Roman"/>
      <w:sz w:val="20"/>
      <w:szCs w:val="20"/>
    </w:rPr>
  </w:style>
  <w:style w:type="table" w:styleId="TableGrid">
    <w:name w:val="Table Grid"/>
    <w:basedOn w:val="TableNormal"/>
    <w:uiPriority w:val="59"/>
    <w:rsid w:val="00F23D5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D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0B5D"/>
    <w:rPr>
      <w:rFonts w:eastAsiaTheme="minorHAnsi" w:cstheme="minorBidi"/>
      <w:b/>
      <w:bCs/>
    </w:rPr>
  </w:style>
  <w:style w:type="character" w:customStyle="1" w:styleId="CommentSubjectChar">
    <w:name w:val="Comment Subject Char"/>
    <w:basedOn w:val="CommentTextChar"/>
    <w:link w:val="CommentSubject"/>
    <w:uiPriority w:val="99"/>
    <w:semiHidden/>
    <w:rsid w:val="00CC0B5D"/>
    <w:rPr>
      <w:rFonts w:eastAsia="Times New Roman" w:cs="Times New Roman"/>
      <w:b/>
      <w:bCs/>
      <w:sz w:val="20"/>
      <w:szCs w:val="20"/>
    </w:rPr>
  </w:style>
  <w:style w:type="paragraph" w:styleId="Revision">
    <w:name w:val="Revision"/>
    <w:hidden/>
    <w:uiPriority w:val="99"/>
    <w:semiHidden/>
    <w:rsid w:val="00256C11"/>
    <w:pPr>
      <w:spacing w:after="0" w:line="240" w:lineRule="auto"/>
    </w:pPr>
  </w:style>
  <w:style w:type="paragraph" w:styleId="ListParagraph">
    <w:name w:val="List Paragraph"/>
    <w:basedOn w:val="Normal"/>
    <w:link w:val="ListParagraphChar"/>
    <w:uiPriority w:val="34"/>
    <w:qFormat/>
    <w:rsid w:val="00D15C17"/>
    <w:pPr>
      <w:ind w:left="720"/>
      <w:contextualSpacing/>
    </w:pPr>
  </w:style>
  <w:style w:type="paragraph" w:customStyle="1" w:styleId="Default">
    <w:name w:val="Default"/>
    <w:rsid w:val="00873A9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042C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7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87E"/>
    <w:rPr>
      <w:sz w:val="20"/>
      <w:szCs w:val="20"/>
    </w:rPr>
  </w:style>
  <w:style w:type="character" w:styleId="FootnoteReference">
    <w:name w:val="footnote reference"/>
    <w:basedOn w:val="DefaultParagraphFont"/>
    <w:uiPriority w:val="99"/>
    <w:semiHidden/>
    <w:unhideWhenUsed/>
    <w:rsid w:val="00CC787E"/>
    <w:rPr>
      <w:vertAlign w:val="superscript"/>
    </w:rPr>
  </w:style>
  <w:style w:type="table" w:customStyle="1" w:styleId="TableGrid11">
    <w:name w:val="Table Grid11"/>
    <w:basedOn w:val="TableNormal"/>
    <w:next w:val="TableGrid"/>
    <w:uiPriority w:val="59"/>
    <w:rsid w:val="00E34D2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0E0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E0E0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212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212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47870"/>
  </w:style>
  <w:style w:type="table" w:customStyle="1" w:styleId="TableGrid12">
    <w:name w:val="Table Grid12"/>
    <w:basedOn w:val="TableNormal"/>
    <w:next w:val="TableGrid"/>
    <w:uiPriority w:val="59"/>
    <w:rsid w:val="00E60B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60B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E60B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5E3"/>
    <w:pPr>
      <w:spacing w:before="100" w:beforeAutospacing="1" w:after="100" w:afterAutospacing="1" w:line="240" w:lineRule="auto"/>
    </w:pPr>
    <w:rPr>
      <w:rFonts w:ascii="Times New Roman" w:hAnsi="Times New Roman" w:cs="Times New Roman"/>
      <w:sz w:val="24"/>
      <w:szCs w:val="24"/>
      <w:lang w:eastAsia="en-IE"/>
    </w:rPr>
  </w:style>
  <w:style w:type="character" w:styleId="Strong">
    <w:name w:val="Strong"/>
    <w:basedOn w:val="DefaultParagraphFont"/>
    <w:uiPriority w:val="22"/>
    <w:qFormat/>
    <w:rsid w:val="00EC2211"/>
    <w:rPr>
      <w:b/>
      <w:bCs/>
    </w:rPr>
  </w:style>
  <w:style w:type="table" w:customStyle="1" w:styleId="TableGrid121">
    <w:name w:val="Table Grid121"/>
    <w:basedOn w:val="TableNormal"/>
    <w:next w:val="TableGrid"/>
    <w:uiPriority w:val="59"/>
    <w:rsid w:val="00713B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713B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713B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EA40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EA40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EA40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AD05C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AD05C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uiPriority w:val="59"/>
    <w:rsid w:val="00AD05C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632E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32E7"/>
    <w:rPr>
      <w:rFonts w:eastAsiaTheme="minorEastAsia"/>
      <w:color w:val="5A5A5A" w:themeColor="text1" w:themeTint="A5"/>
      <w:spacing w:val="15"/>
    </w:rPr>
  </w:style>
  <w:style w:type="character" w:styleId="SubtleEmphasis">
    <w:name w:val="Subtle Emphasis"/>
    <w:basedOn w:val="DefaultParagraphFont"/>
    <w:uiPriority w:val="19"/>
    <w:qFormat/>
    <w:rsid w:val="003243A4"/>
    <w:rPr>
      <w:i/>
      <w:iCs/>
      <w:color w:val="404040" w:themeColor="text1" w:themeTint="BF"/>
    </w:rPr>
  </w:style>
  <w:style w:type="character" w:styleId="Hyperlink">
    <w:name w:val="Hyperlink"/>
    <w:basedOn w:val="DefaultParagraphFont"/>
    <w:uiPriority w:val="99"/>
    <w:unhideWhenUsed/>
    <w:rsid w:val="005A46F3"/>
    <w:rPr>
      <w:color w:val="0000FF" w:themeColor="hyperlink"/>
      <w:u w:val="single"/>
    </w:rPr>
  </w:style>
  <w:style w:type="character" w:styleId="FollowedHyperlink">
    <w:name w:val="FollowedHyperlink"/>
    <w:basedOn w:val="DefaultParagraphFont"/>
    <w:uiPriority w:val="99"/>
    <w:semiHidden/>
    <w:unhideWhenUsed/>
    <w:rsid w:val="005A46F3"/>
    <w:rPr>
      <w:color w:val="800080" w:themeColor="followedHyperlink"/>
      <w:u w:val="single"/>
    </w:rPr>
  </w:style>
  <w:style w:type="character" w:customStyle="1" w:styleId="Heading1Char">
    <w:name w:val="Heading 1 Char"/>
    <w:basedOn w:val="DefaultParagraphFont"/>
    <w:link w:val="Heading1"/>
    <w:uiPriority w:val="9"/>
    <w:rsid w:val="0059050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0503"/>
    <w:rPr>
      <w:rFonts w:asciiTheme="majorHAnsi" w:eastAsiaTheme="majorEastAsia" w:hAnsiTheme="majorHAnsi" w:cstheme="majorBidi"/>
      <w:color w:val="365F91" w:themeColor="accent1" w:themeShade="BF"/>
      <w:sz w:val="26"/>
      <w:szCs w:val="26"/>
    </w:rPr>
  </w:style>
  <w:style w:type="paragraph" w:styleId="List">
    <w:name w:val="List"/>
    <w:basedOn w:val="Normal"/>
    <w:uiPriority w:val="99"/>
    <w:unhideWhenUsed/>
    <w:rsid w:val="00590503"/>
    <w:pPr>
      <w:ind w:left="283" w:hanging="283"/>
      <w:contextualSpacing/>
    </w:pPr>
  </w:style>
  <w:style w:type="paragraph" w:styleId="List2">
    <w:name w:val="List 2"/>
    <w:basedOn w:val="Normal"/>
    <w:uiPriority w:val="99"/>
    <w:unhideWhenUsed/>
    <w:rsid w:val="00590503"/>
    <w:pPr>
      <w:ind w:left="566" w:hanging="283"/>
      <w:contextualSpacing/>
    </w:pPr>
  </w:style>
  <w:style w:type="paragraph" w:styleId="ListContinue">
    <w:name w:val="List Continue"/>
    <w:basedOn w:val="Normal"/>
    <w:uiPriority w:val="99"/>
    <w:unhideWhenUsed/>
    <w:rsid w:val="00590503"/>
    <w:pPr>
      <w:spacing w:after="120"/>
      <w:ind w:left="283"/>
      <w:contextualSpacing/>
    </w:pPr>
  </w:style>
  <w:style w:type="paragraph" w:styleId="ListContinue2">
    <w:name w:val="List Continue 2"/>
    <w:basedOn w:val="Normal"/>
    <w:uiPriority w:val="99"/>
    <w:unhideWhenUsed/>
    <w:rsid w:val="00590503"/>
    <w:pPr>
      <w:spacing w:after="120"/>
      <w:ind w:left="566"/>
      <w:contextualSpacing/>
    </w:pPr>
  </w:style>
  <w:style w:type="paragraph" w:styleId="Caption">
    <w:name w:val="caption"/>
    <w:basedOn w:val="Normal"/>
    <w:next w:val="Normal"/>
    <w:uiPriority w:val="35"/>
    <w:unhideWhenUsed/>
    <w:qFormat/>
    <w:rsid w:val="00590503"/>
    <w:pPr>
      <w:spacing w:line="240" w:lineRule="auto"/>
    </w:pPr>
    <w:rPr>
      <w:i/>
      <w:iCs/>
      <w:color w:val="1F497D" w:themeColor="text2"/>
      <w:sz w:val="18"/>
      <w:szCs w:val="18"/>
    </w:rPr>
  </w:style>
  <w:style w:type="paragraph" w:styleId="BodyText">
    <w:name w:val="Body Text"/>
    <w:basedOn w:val="Normal"/>
    <w:link w:val="BodyTextChar"/>
    <w:uiPriority w:val="99"/>
    <w:unhideWhenUsed/>
    <w:rsid w:val="00590503"/>
    <w:pPr>
      <w:spacing w:after="120"/>
    </w:pPr>
  </w:style>
  <w:style w:type="character" w:customStyle="1" w:styleId="BodyTextChar">
    <w:name w:val="Body Text Char"/>
    <w:basedOn w:val="DefaultParagraphFont"/>
    <w:link w:val="BodyText"/>
    <w:uiPriority w:val="99"/>
    <w:rsid w:val="00590503"/>
  </w:style>
  <w:style w:type="paragraph" w:styleId="NoSpacing">
    <w:name w:val="No Spacing"/>
    <w:uiPriority w:val="1"/>
    <w:qFormat/>
    <w:rsid w:val="008D6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6976">
      <w:bodyDiv w:val="1"/>
      <w:marLeft w:val="0"/>
      <w:marRight w:val="0"/>
      <w:marTop w:val="0"/>
      <w:marBottom w:val="0"/>
      <w:divBdr>
        <w:top w:val="none" w:sz="0" w:space="0" w:color="auto"/>
        <w:left w:val="none" w:sz="0" w:space="0" w:color="auto"/>
        <w:bottom w:val="none" w:sz="0" w:space="0" w:color="auto"/>
        <w:right w:val="none" w:sz="0" w:space="0" w:color="auto"/>
      </w:divBdr>
    </w:div>
    <w:div w:id="299727852">
      <w:bodyDiv w:val="1"/>
      <w:marLeft w:val="0"/>
      <w:marRight w:val="0"/>
      <w:marTop w:val="0"/>
      <w:marBottom w:val="0"/>
      <w:divBdr>
        <w:top w:val="none" w:sz="0" w:space="0" w:color="auto"/>
        <w:left w:val="none" w:sz="0" w:space="0" w:color="auto"/>
        <w:bottom w:val="none" w:sz="0" w:space="0" w:color="auto"/>
        <w:right w:val="none" w:sz="0" w:space="0" w:color="auto"/>
      </w:divBdr>
    </w:div>
    <w:div w:id="323976463">
      <w:bodyDiv w:val="1"/>
      <w:marLeft w:val="0"/>
      <w:marRight w:val="0"/>
      <w:marTop w:val="0"/>
      <w:marBottom w:val="0"/>
      <w:divBdr>
        <w:top w:val="none" w:sz="0" w:space="0" w:color="auto"/>
        <w:left w:val="none" w:sz="0" w:space="0" w:color="auto"/>
        <w:bottom w:val="none" w:sz="0" w:space="0" w:color="auto"/>
        <w:right w:val="none" w:sz="0" w:space="0" w:color="auto"/>
      </w:divBdr>
    </w:div>
    <w:div w:id="325474249">
      <w:bodyDiv w:val="1"/>
      <w:marLeft w:val="0"/>
      <w:marRight w:val="0"/>
      <w:marTop w:val="0"/>
      <w:marBottom w:val="0"/>
      <w:divBdr>
        <w:top w:val="none" w:sz="0" w:space="0" w:color="auto"/>
        <w:left w:val="none" w:sz="0" w:space="0" w:color="auto"/>
        <w:bottom w:val="none" w:sz="0" w:space="0" w:color="auto"/>
        <w:right w:val="none" w:sz="0" w:space="0" w:color="auto"/>
      </w:divBdr>
    </w:div>
    <w:div w:id="337583624">
      <w:bodyDiv w:val="1"/>
      <w:marLeft w:val="0"/>
      <w:marRight w:val="0"/>
      <w:marTop w:val="0"/>
      <w:marBottom w:val="0"/>
      <w:divBdr>
        <w:top w:val="none" w:sz="0" w:space="0" w:color="auto"/>
        <w:left w:val="none" w:sz="0" w:space="0" w:color="auto"/>
        <w:bottom w:val="none" w:sz="0" w:space="0" w:color="auto"/>
        <w:right w:val="none" w:sz="0" w:space="0" w:color="auto"/>
      </w:divBdr>
    </w:div>
    <w:div w:id="351152262">
      <w:bodyDiv w:val="1"/>
      <w:marLeft w:val="0"/>
      <w:marRight w:val="0"/>
      <w:marTop w:val="0"/>
      <w:marBottom w:val="0"/>
      <w:divBdr>
        <w:top w:val="none" w:sz="0" w:space="0" w:color="auto"/>
        <w:left w:val="none" w:sz="0" w:space="0" w:color="auto"/>
        <w:bottom w:val="none" w:sz="0" w:space="0" w:color="auto"/>
        <w:right w:val="none" w:sz="0" w:space="0" w:color="auto"/>
      </w:divBdr>
    </w:div>
    <w:div w:id="397240919">
      <w:bodyDiv w:val="1"/>
      <w:marLeft w:val="0"/>
      <w:marRight w:val="0"/>
      <w:marTop w:val="0"/>
      <w:marBottom w:val="0"/>
      <w:divBdr>
        <w:top w:val="none" w:sz="0" w:space="0" w:color="auto"/>
        <w:left w:val="none" w:sz="0" w:space="0" w:color="auto"/>
        <w:bottom w:val="none" w:sz="0" w:space="0" w:color="auto"/>
        <w:right w:val="none" w:sz="0" w:space="0" w:color="auto"/>
      </w:divBdr>
    </w:div>
    <w:div w:id="399451076">
      <w:bodyDiv w:val="1"/>
      <w:marLeft w:val="0"/>
      <w:marRight w:val="0"/>
      <w:marTop w:val="0"/>
      <w:marBottom w:val="0"/>
      <w:divBdr>
        <w:top w:val="none" w:sz="0" w:space="0" w:color="auto"/>
        <w:left w:val="none" w:sz="0" w:space="0" w:color="auto"/>
        <w:bottom w:val="none" w:sz="0" w:space="0" w:color="auto"/>
        <w:right w:val="none" w:sz="0" w:space="0" w:color="auto"/>
      </w:divBdr>
    </w:div>
    <w:div w:id="435487489">
      <w:bodyDiv w:val="1"/>
      <w:marLeft w:val="0"/>
      <w:marRight w:val="0"/>
      <w:marTop w:val="0"/>
      <w:marBottom w:val="0"/>
      <w:divBdr>
        <w:top w:val="none" w:sz="0" w:space="0" w:color="auto"/>
        <w:left w:val="none" w:sz="0" w:space="0" w:color="auto"/>
        <w:bottom w:val="none" w:sz="0" w:space="0" w:color="auto"/>
        <w:right w:val="none" w:sz="0" w:space="0" w:color="auto"/>
      </w:divBdr>
    </w:div>
    <w:div w:id="572736435">
      <w:bodyDiv w:val="1"/>
      <w:marLeft w:val="0"/>
      <w:marRight w:val="0"/>
      <w:marTop w:val="0"/>
      <w:marBottom w:val="0"/>
      <w:divBdr>
        <w:top w:val="none" w:sz="0" w:space="0" w:color="auto"/>
        <w:left w:val="none" w:sz="0" w:space="0" w:color="auto"/>
        <w:bottom w:val="none" w:sz="0" w:space="0" w:color="auto"/>
        <w:right w:val="none" w:sz="0" w:space="0" w:color="auto"/>
      </w:divBdr>
    </w:div>
    <w:div w:id="719204477">
      <w:bodyDiv w:val="1"/>
      <w:marLeft w:val="0"/>
      <w:marRight w:val="0"/>
      <w:marTop w:val="0"/>
      <w:marBottom w:val="0"/>
      <w:divBdr>
        <w:top w:val="none" w:sz="0" w:space="0" w:color="auto"/>
        <w:left w:val="none" w:sz="0" w:space="0" w:color="auto"/>
        <w:bottom w:val="none" w:sz="0" w:space="0" w:color="auto"/>
        <w:right w:val="none" w:sz="0" w:space="0" w:color="auto"/>
      </w:divBdr>
    </w:div>
    <w:div w:id="732579213">
      <w:bodyDiv w:val="1"/>
      <w:marLeft w:val="0"/>
      <w:marRight w:val="0"/>
      <w:marTop w:val="0"/>
      <w:marBottom w:val="0"/>
      <w:divBdr>
        <w:top w:val="none" w:sz="0" w:space="0" w:color="auto"/>
        <w:left w:val="none" w:sz="0" w:space="0" w:color="auto"/>
        <w:bottom w:val="none" w:sz="0" w:space="0" w:color="auto"/>
        <w:right w:val="none" w:sz="0" w:space="0" w:color="auto"/>
      </w:divBdr>
    </w:div>
    <w:div w:id="761605325">
      <w:bodyDiv w:val="1"/>
      <w:marLeft w:val="0"/>
      <w:marRight w:val="0"/>
      <w:marTop w:val="0"/>
      <w:marBottom w:val="0"/>
      <w:divBdr>
        <w:top w:val="none" w:sz="0" w:space="0" w:color="auto"/>
        <w:left w:val="none" w:sz="0" w:space="0" w:color="auto"/>
        <w:bottom w:val="none" w:sz="0" w:space="0" w:color="auto"/>
        <w:right w:val="none" w:sz="0" w:space="0" w:color="auto"/>
      </w:divBdr>
    </w:div>
    <w:div w:id="826703836">
      <w:bodyDiv w:val="1"/>
      <w:marLeft w:val="0"/>
      <w:marRight w:val="0"/>
      <w:marTop w:val="0"/>
      <w:marBottom w:val="0"/>
      <w:divBdr>
        <w:top w:val="none" w:sz="0" w:space="0" w:color="auto"/>
        <w:left w:val="none" w:sz="0" w:space="0" w:color="auto"/>
        <w:bottom w:val="none" w:sz="0" w:space="0" w:color="auto"/>
        <w:right w:val="none" w:sz="0" w:space="0" w:color="auto"/>
      </w:divBdr>
    </w:div>
    <w:div w:id="832834699">
      <w:bodyDiv w:val="1"/>
      <w:marLeft w:val="0"/>
      <w:marRight w:val="0"/>
      <w:marTop w:val="0"/>
      <w:marBottom w:val="0"/>
      <w:divBdr>
        <w:top w:val="none" w:sz="0" w:space="0" w:color="auto"/>
        <w:left w:val="none" w:sz="0" w:space="0" w:color="auto"/>
        <w:bottom w:val="none" w:sz="0" w:space="0" w:color="auto"/>
        <w:right w:val="none" w:sz="0" w:space="0" w:color="auto"/>
      </w:divBdr>
    </w:div>
    <w:div w:id="835922694">
      <w:bodyDiv w:val="1"/>
      <w:marLeft w:val="0"/>
      <w:marRight w:val="0"/>
      <w:marTop w:val="0"/>
      <w:marBottom w:val="0"/>
      <w:divBdr>
        <w:top w:val="none" w:sz="0" w:space="0" w:color="auto"/>
        <w:left w:val="none" w:sz="0" w:space="0" w:color="auto"/>
        <w:bottom w:val="none" w:sz="0" w:space="0" w:color="auto"/>
        <w:right w:val="none" w:sz="0" w:space="0" w:color="auto"/>
      </w:divBdr>
    </w:div>
    <w:div w:id="915087424">
      <w:bodyDiv w:val="1"/>
      <w:marLeft w:val="0"/>
      <w:marRight w:val="0"/>
      <w:marTop w:val="0"/>
      <w:marBottom w:val="0"/>
      <w:divBdr>
        <w:top w:val="none" w:sz="0" w:space="0" w:color="auto"/>
        <w:left w:val="none" w:sz="0" w:space="0" w:color="auto"/>
        <w:bottom w:val="none" w:sz="0" w:space="0" w:color="auto"/>
        <w:right w:val="none" w:sz="0" w:space="0" w:color="auto"/>
      </w:divBdr>
    </w:div>
    <w:div w:id="1033071642">
      <w:bodyDiv w:val="1"/>
      <w:marLeft w:val="0"/>
      <w:marRight w:val="0"/>
      <w:marTop w:val="0"/>
      <w:marBottom w:val="0"/>
      <w:divBdr>
        <w:top w:val="none" w:sz="0" w:space="0" w:color="auto"/>
        <w:left w:val="none" w:sz="0" w:space="0" w:color="auto"/>
        <w:bottom w:val="none" w:sz="0" w:space="0" w:color="auto"/>
        <w:right w:val="none" w:sz="0" w:space="0" w:color="auto"/>
      </w:divBdr>
    </w:div>
    <w:div w:id="1130516694">
      <w:bodyDiv w:val="1"/>
      <w:marLeft w:val="0"/>
      <w:marRight w:val="0"/>
      <w:marTop w:val="0"/>
      <w:marBottom w:val="0"/>
      <w:divBdr>
        <w:top w:val="none" w:sz="0" w:space="0" w:color="auto"/>
        <w:left w:val="none" w:sz="0" w:space="0" w:color="auto"/>
        <w:bottom w:val="none" w:sz="0" w:space="0" w:color="auto"/>
        <w:right w:val="none" w:sz="0" w:space="0" w:color="auto"/>
      </w:divBdr>
    </w:div>
    <w:div w:id="1174343118">
      <w:bodyDiv w:val="1"/>
      <w:marLeft w:val="0"/>
      <w:marRight w:val="0"/>
      <w:marTop w:val="0"/>
      <w:marBottom w:val="0"/>
      <w:divBdr>
        <w:top w:val="none" w:sz="0" w:space="0" w:color="auto"/>
        <w:left w:val="none" w:sz="0" w:space="0" w:color="auto"/>
        <w:bottom w:val="none" w:sz="0" w:space="0" w:color="auto"/>
        <w:right w:val="none" w:sz="0" w:space="0" w:color="auto"/>
      </w:divBdr>
    </w:div>
    <w:div w:id="1235823916">
      <w:bodyDiv w:val="1"/>
      <w:marLeft w:val="0"/>
      <w:marRight w:val="0"/>
      <w:marTop w:val="0"/>
      <w:marBottom w:val="0"/>
      <w:divBdr>
        <w:top w:val="none" w:sz="0" w:space="0" w:color="auto"/>
        <w:left w:val="none" w:sz="0" w:space="0" w:color="auto"/>
        <w:bottom w:val="none" w:sz="0" w:space="0" w:color="auto"/>
        <w:right w:val="none" w:sz="0" w:space="0" w:color="auto"/>
      </w:divBdr>
    </w:div>
    <w:div w:id="1249654309">
      <w:bodyDiv w:val="1"/>
      <w:marLeft w:val="0"/>
      <w:marRight w:val="0"/>
      <w:marTop w:val="0"/>
      <w:marBottom w:val="0"/>
      <w:divBdr>
        <w:top w:val="none" w:sz="0" w:space="0" w:color="auto"/>
        <w:left w:val="none" w:sz="0" w:space="0" w:color="auto"/>
        <w:bottom w:val="none" w:sz="0" w:space="0" w:color="auto"/>
        <w:right w:val="none" w:sz="0" w:space="0" w:color="auto"/>
      </w:divBdr>
    </w:div>
    <w:div w:id="1389063041">
      <w:bodyDiv w:val="1"/>
      <w:marLeft w:val="0"/>
      <w:marRight w:val="0"/>
      <w:marTop w:val="0"/>
      <w:marBottom w:val="0"/>
      <w:divBdr>
        <w:top w:val="none" w:sz="0" w:space="0" w:color="auto"/>
        <w:left w:val="none" w:sz="0" w:space="0" w:color="auto"/>
        <w:bottom w:val="none" w:sz="0" w:space="0" w:color="auto"/>
        <w:right w:val="none" w:sz="0" w:space="0" w:color="auto"/>
      </w:divBdr>
    </w:div>
    <w:div w:id="1499151010">
      <w:bodyDiv w:val="1"/>
      <w:marLeft w:val="0"/>
      <w:marRight w:val="0"/>
      <w:marTop w:val="0"/>
      <w:marBottom w:val="0"/>
      <w:divBdr>
        <w:top w:val="none" w:sz="0" w:space="0" w:color="auto"/>
        <w:left w:val="none" w:sz="0" w:space="0" w:color="auto"/>
        <w:bottom w:val="none" w:sz="0" w:space="0" w:color="auto"/>
        <w:right w:val="none" w:sz="0" w:space="0" w:color="auto"/>
      </w:divBdr>
    </w:div>
    <w:div w:id="1512987700">
      <w:bodyDiv w:val="1"/>
      <w:marLeft w:val="0"/>
      <w:marRight w:val="0"/>
      <w:marTop w:val="0"/>
      <w:marBottom w:val="0"/>
      <w:divBdr>
        <w:top w:val="none" w:sz="0" w:space="0" w:color="auto"/>
        <w:left w:val="none" w:sz="0" w:space="0" w:color="auto"/>
        <w:bottom w:val="none" w:sz="0" w:space="0" w:color="auto"/>
        <w:right w:val="none" w:sz="0" w:space="0" w:color="auto"/>
      </w:divBdr>
    </w:div>
    <w:div w:id="1521623408">
      <w:bodyDiv w:val="1"/>
      <w:marLeft w:val="0"/>
      <w:marRight w:val="0"/>
      <w:marTop w:val="0"/>
      <w:marBottom w:val="0"/>
      <w:divBdr>
        <w:top w:val="none" w:sz="0" w:space="0" w:color="auto"/>
        <w:left w:val="none" w:sz="0" w:space="0" w:color="auto"/>
        <w:bottom w:val="none" w:sz="0" w:space="0" w:color="auto"/>
        <w:right w:val="none" w:sz="0" w:space="0" w:color="auto"/>
      </w:divBdr>
    </w:div>
    <w:div w:id="1532111685">
      <w:bodyDiv w:val="1"/>
      <w:marLeft w:val="0"/>
      <w:marRight w:val="0"/>
      <w:marTop w:val="0"/>
      <w:marBottom w:val="0"/>
      <w:divBdr>
        <w:top w:val="none" w:sz="0" w:space="0" w:color="auto"/>
        <w:left w:val="none" w:sz="0" w:space="0" w:color="auto"/>
        <w:bottom w:val="none" w:sz="0" w:space="0" w:color="auto"/>
        <w:right w:val="none" w:sz="0" w:space="0" w:color="auto"/>
      </w:divBdr>
    </w:div>
    <w:div w:id="1593736486">
      <w:bodyDiv w:val="1"/>
      <w:marLeft w:val="0"/>
      <w:marRight w:val="0"/>
      <w:marTop w:val="0"/>
      <w:marBottom w:val="0"/>
      <w:divBdr>
        <w:top w:val="none" w:sz="0" w:space="0" w:color="auto"/>
        <w:left w:val="none" w:sz="0" w:space="0" w:color="auto"/>
        <w:bottom w:val="none" w:sz="0" w:space="0" w:color="auto"/>
        <w:right w:val="none" w:sz="0" w:space="0" w:color="auto"/>
      </w:divBdr>
    </w:div>
    <w:div w:id="1627734546">
      <w:bodyDiv w:val="1"/>
      <w:marLeft w:val="0"/>
      <w:marRight w:val="0"/>
      <w:marTop w:val="0"/>
      <w:marBottom w:val="0"/>
      <w:divBdr>
        <w:top w:val="none" w:sz="0" w:space="0" w:color="auto"/>
        <w:left w:val="none" w:sz="0" w:space="0" w:color="auto"/>
        <w:bottom w:val="none" w:sz="0" w:space="0" w:color="auto"/>
        <w:right w:val="none" w:sz="0" w:space="0" w:color="auto"/>
      </w:divBdr>
    </w:div>
    <w:div w:id="1734573427">
      <w:bodyDiv w:val="1"/>
      <w:marLeft w:val="0"/>
      <w:marRight w:val="0"/>
      <w:marTop w:val="0"/>
      <w:marBottom w:val="0"/>
      <w:divBdr>
        <w:top w:val="none" w:sz="0" w:space="0" w:color="auto"/>
        <w:left w:val="none" w:sz="0" w:space="0" w:color="auto"/>
        <w:bottom w:val="none" w:sz="0" w:space="0" w:color="auto"/>
        <w:right w:val="none" w:sz="0" w:space="0" w:color="auto"/>
      </w:divBdr>
      <w:divsChild>
        <w:div w:id="183176225">
          <w:marLeft w:val="0"/>
          <w:marRight w:val="0"/>
          <w:marTop w:val="0"/>
          <w:marBottom w:val="0"/>
          <w:divBdr>
            <w:top w:val="none" w:sz="0" w:space="0" w:color="auto"/>
            <w:left w:val="none" w:sz="0" w:space="0" w:color="auto"/>
            <w:bottom w:val="none" w:sz="0" w:space="0" w:color="auto"/>
            <w:right w:val="none" w:sz="0" w:space="0" w:color="auto"/>
          </w:divBdr>
          <w:divsChild>
            <w:div w:id="233324492">
              <w:marLeft w:val="0"/>
              <w:marRight w:val="0"/>
              <w:marTop w:val="0"/>
              <w:marBottom w:val="0"/>
              <w:divBdr>
                <w:top w:val="none" w:sz="0" w:space="0" w:color="auto"/>
                <w:left w:val="none" w:sz="0" w:space="0" w:color="auto"/>
                <w:bottom w:val="none" w:sz="0" w:space="0" w:color="auto"/>
                <w:right w:val="none" w:sz="0" w:space="0" w:color="auto"/>
              </w:divBdr>
              <w:divsChild>
                <w:div w:id="904606764">
                  <w:marLeft w:val="0"/>
                  <w:marRight w:val="0"/>
                  <w:marTop w:val="0"/>
                  <w:marBottom w:val="0"/>
                  <w:divBdr>
                    <w:top w:val="none" w:sz="0" w:space="0" w:color="auto"/>
                    <w:left w:val="none" w:sz="0" w:space="0" w:color="auto"/>
                    <w:bottom w:val="none" w:sz="0" w:space="0" w:color="auto"/>
                    <w:right w:val="none" w:sz="0" w:space="0" w:color="auto"/>
                  </w:divBdr>
                  <w:divsChild>
                    <w:div w:id="1402412082">
                      <w:marLeft w:val="0"/>
                      <w:marRight w:val="0"/>
                      <w:marTop w:val="0"/>
                      <w:marBottom w:val="0"/>
                      <w:divBdr>
                        <w:top w:val="none" w:sz="0" w:space="0" w:color="auto"/>
                        <w:left w:val="none" w:sz="0" w:space="0" w:color="auto"/>
                        <w:bottom w:val="none" w:sz="0" w:space="0" w:color="auto"/>
                        <w:right w:val="none" w:sz="0" w:space="0" w:color="auto"/>
                      </w:divBdr>
                      <w:divsChild>
                        <w:div w:id="769668769">
                          <w:marLeft w:val="0"/>
                          <w:marRight w:val="0"/>
                          <w:marTop w:val="0"/>
                          <w:marBottom w:val="0"/>
                          <w:divBdr>
                            <w:top w:val="none" w:sz="0" w:space="0" w:color="auto"/>
                            <w:left w:val="none" w:sz="0" w:space="0" w:color="auto"/>
                            <w:bottom w:val="none" w:sz="0" w:space="0" w:color="auto"/>
                            <w:right w:val="none" w:sz="0" w:space="0" w:color="auto"/>
                          </w:divBdr>
                          <w:divsChild>
                            <w:div w:id="821776978">
                              <w:marLeft w:val="0"/>
                              <w:marRight w:val="0"/>
                              <w:marTop w:val="0"/>
                              <w:marBottom w:val="0"/>
                              <w:divBdr>
                                <w:top w:val="none" w:sz="0" w:space="0" w:color="auto"/>
                                <w:left w:val="none" w:sz="0" w:space="0" w:color="auto"/>
                                <w:bottom w:val="none" w:sz="0" w:space="0" w:color="auto"/>
                                <w:right w:val="none" w:sz="0" w:space="0" w:color="auto"/>
                              </w:divBdr>
                              <w:divsChild>
                                <w:div w:id="5101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4337">
      <w:bodyDiv w:val="1"/>
      <w:marLeft w:val="0"/>
      <w:marRight w:val="0"/>
      <w:marTop w:val="0"/>
      <w:marBottom w:val="0"/>
      <w:divBdr>
        <w:top w:val="none" w:sz="0" w:space="0" w:color="auto"/>
        <w:left w:val="none" w:sz="0" w:space="0" w:color="auto"/>
        <w:bottom w:val="none" w:sz="0" w:space="0" w:color="auto"/>
        <w:right w:val="none" w:sz="0" w:space="0" w:color="auto"/>
      </w:divBdr>
    </w:div>
    <w:div w:id="2013483350">
      <w:bodyDiv w:val="1"/>
      <w:marLeft w:val="0"/>
      <w:marRight w:val="0"/>
      <w:marTop w:val="0"/>
      <w:marBottom w:val="0"/>
      <w:divBdr>
        <w:top w:val="none" w:sz="0" w:space="0" w:color="auto"/>
        <w:left w:val="none" w:sz="0" w:space="0" w:color="auto"/>
        <w:bottom w:val="none" w:sz="0" w:space="0" w:color="auto"/>
        <w:right w:val="none" w:sz="0" w:space="0" w:color="auto"/>
      </w:divBdr>
    </w:div>
    <w:div w:id="21301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ingauthority.ie/en/authority-meetin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ingauthority.ie/en/authority-meeting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ingauthority.ie/en/authority-meetings" TargetMode="External"/><Relationship Id="rId4" Type="http://schemas.openxmlformats.org/officeDocument/2006/relationships/settings" Target="settings.xml"/><Relationship Id="rId9" Type="http://schemas.openxmlformats.org/officeDocument/2006/relationships/hyperlink" Target="https://www.policingauthority.ie/en/authority-meeting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C31B-89DA-4489-9BBA-8CA8F27B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Hall</dc:creator>
  <cp:lastModifiedBy>Margaret Tumelty (Policing Authority)</cp:lastModifiedBy>
  <cp:revision>9</cp:revision>
  <cp:lastPrinted>2023-03-29T17:10:00Z</cp:lastPrinted>
  <dcterms:created xsi:type="dcterms:W3CDTF">2023-03-27T09:15:00Z</dcterms:created>
  <dcterms:modified xsi:type="dcterms:W3CDTF">2023-04-13T21:09:00Z</dcterms:modified>
</cp:coreProperties>
</file>